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1076" w14:textId="77777777" w:rsidR="005D3F9D" w:rsidRPr="00001094" w:rsidRDefault="0068509C">
      <w:pPr>
        <w:rPr>
          <w:rFonts w:ascii="Cambria" w:hAnsi="Cambria"/>
          <w:lang w:val="es-ES"/>
        </w:rPr>
      </w:pPr>
      <w:bookmarkStart w:id="0" w:name="_GoBack"/>
      <w:bookmarkEnd w:id="0"/>
      <w:r w:rsidRPr="00001094">
        <w:rPr>
          <w:rFonts w:ascii="Cambria" w:hAnsi="Cambria"/>
          <w:lang w:val="es-ES"/>
        </w:rPr>
        <w:t>Las tribus amazónicas: ¿Petróleo o conservación?</w:t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  <w:t>M1</w:t>
      </w:r>
    </w:p>
    <w:p w14:paraId="6A2B29F3" w14:textId="77777777" w:rsidR="0068509C" w:rsidRPr="00001094" w:rsidRDefault="0068509C">
      <w:pPr>
        <w:rPr>
          <w:rFonts w:ascii="Cambria" w:hAnsi="Cambria"/>
          <w:lang w:val="es-ES"/>
        </w:rPr>
      </w:pPr>
    </w:p>
    <w:p w14:paraId="14F53A21" w14:textId="77777777" w:rsidR="0068509C" w:rsidRPr="00001094" w:rsidRDefault="0068509C" w:rsidP="0058697B">
      <w:pPr>
        <w:jc w:val="center"/>
        <w:rPr>
          <w:rFonts w:ascii="Cambria" w:hAnsi="Cambria"/>
          <w:b/>
          <w:lang w:val="es-ES"/>
        </w:rPr>
      </w:pPr>
      <w:r w:rsidRPr="00001094">
        <w:rPr>
          <w:rFonts w:ascii="Cambria" w:hAnsi="Cambria"/>
          <w:b/>
          <w:lang w:val="es-ES"/>
        </w:rPr>
        <w:t>Las poderosas lenguas</w:t>
      </w:r>
    </w:p>
    <w:p w14:paraId="1EC3B837" w14:textId="0A27AD55" w:rsidR="0068509C" w:rsidRPr="00001094" w:rsidRDefault="00B34547" w:rsidP="0068509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En la página 62 de la novela </w:t>
      </w:r>
      <w:r w:rsidR="0068509C" w:rsidRPr="00B34547">
        <w:rPr>
          <w:rFonts w:ascii="Cambria" w:hAnsi="Cambria"/>
          <w:i/>
          <w:lang w:val="es-ES"/>
        </w:rPr>
        <w:t xml:space="preserve">Un </w:t>
      </w:r>
      <w:r w:rsidRPr="00B34547">
        <w:rPr>
          <w:rFonts w:ascii="Cambria" w:hAnsi="Cambria"/>
          <w:i/>
          <w:lang w:val="es-ES"/>
        </w:rPr>
        <w:t>viejo que leía novelas de amor</w:t>
      </w:r>
      <w:r>
        <w:rPr>
          <w:rFonts w:ascii="Cambria" w:hAnsi="Cambria"/>
          <w:lang w:val="es-ES"/>
        </w:rPr>
        <w:t xml:space="preserve"> </w:t>
      </w:r>
      <w:r w:rsidR="0068509C" w:rsidRPr="00001094">
        <w:rPr>
          <w:rFonts w:ascii="Cambria" w:hAnsi="Cambria"/>
          <w:lang w:val="es-ES"/>
        </w:rPr>
        <w:t>se habla de “poderosas lenguas” que “avanzaban desde occidente hurgando en el cuerpo de la selva”. Lee ese pasaje y completa la tabla:</w:t>
      </w: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905"/>
      </w:tblGrid>
      <w:tr w:rsidR="0068509C" w:rsidRPr="00001094" w14:paraId="4364EAF4" w14:textId="77777777" w:rsidTr="0068509C">
        <w:trPr>
          <w:trHeight w:val="300"/>
        </w:trPr>
        <w:tc>
          <w:tcPr>
            <w:tcW w:w="4755" w:type="dxa"/>
          </w:tcPr>
          <w:p w14:paraId="557EE09C" w14:textId="77777777" w:rsidR="0068509C" w:rsidRPr="00001094" w:rsidRDefault="0068509C" w:rsidP="00D65728">
            <w:pPr>
              <w:jc w:val="center"/>
              <w:rPr>
                <w:rFonts w:ascii="Cambria" w:hAnsi="Cambria"/>
                <w:lang w:val="es-ES"/>
              </w:rPr>
            </w:pPr>
            <w:r w:rsidRPr="00001094">
              <w:rPr>
                <w:rFonts w:ascii="Cambria" w:hAnsi="Cambria"/>
                <w:lang w:val="es-ES"/>
              </w:rPr>
              <w:t>Las “lenguas” son</w:t>
            </w:r>
            <w:r w:rsidR="00761F0F" w:rsidRPr="00001094">
              <w:rPr>
                <w:rFonts w:ascii="Cambria" w:hAnsi="Cambria"/>
                <w:lang w:val="es-ES"/>
              </w:rPr>
              <w:t xml:space="preserve"> </w:t>
            </w:r>
            <w:r w:rsidRPr="00001094">
              <w:rPr>
                <w:rFonts w:ascii="Cambria" w:hAnsi="Cambria"/>
                <w:lang w:val="es-ES"/>
              </w:rPr>
              <w:t>….</w:t>
            </w:r>
          </w:p>
        </w:tc>
        <w:tc>
          <w:tcPr>
            <w:tcW w:w="4905" w:type="dxa"/>
          </w:tcPr>
          <w:p w14:paraId="7F7B9736" w14:textId="77777777" w:rsidR="0068509C" w:rsidRPr="00001094" w:rsidRDefault="0068509C" w:rsidP="00D65728">
            <w:pPr>
              <w:jc w:val="center"/>
              <w:rPr>
                <w:rFonts w:ascii="Cambria" w:hAnsi="Cambria"/>
                <w:lang w:val="es-ES"/>
              </w:rPr>
            </w:pPr>
            <w:r w:rsidRPr="00001094">
              <w:rPr>
                <w:rFonts w:ascii="Cambria" w:hAnsi="Cambria"/>
                <w:lang w:val="es-ES"/>
              </w:rPr>
              <w:t>Consecuencias de su avance</w:t>
            </w:r>
          </w:p>
        </w:tc>
      </w:tr>
      <w:tr w:rsidR="0068509C" w:rsidRPr="00001094" w14:paraId="022FF832" w14:textId="77777777" w:rsidTr="0068509C">
        <w:trPr>
          <w:trHeight w:val="1935"/>
        </w:trPr>
        <w:tc>
          <w:tcPr>
            <w:tcW w:w="4755" w:type="dxa"/>
          </w:tcPr>
          <w:p w14:paraId="119661B1" w14:textId="77777777" w:rsidR="0068509C" w:rsidRPr="00001094" w:rsidRDefault="0068509C" w:rsidP="0068509C">
            <w:pPr>
              <w:rPr>
                <w:rFonts w:ascii="Cambria" w:hAnsi="Cambria"/>
                <w:lang w:val="es-ES"/>
              </w:rPr>
            </w:pPr>
          </w:p>
        </w:tc>
        <w:tc>
          <w:tcPr>
            <w:tcW w:w="4905" w:type="dxa"/>
          </w:tcPr>
          <w:p w14:paraId="512E8EFA" w14:textId="77777777" w:rsidR="0068509C" w:rsidRPr="00001094" w:rsidRDefault="0068509C" w:rsidP="0068509C">
            <w:pPr>
              <w:rPr>
                <w:rFonts w:ascii="Cambria" w:hAnsi="Cambria"/>
                <w:lang w:val="es-ES"/>
              </w:rPr>
            </w:pPr>
          </w:p>
        </w:tc>
      </w:tr>
    </w:tbl>
    <w:p w14:paraId="055154CF" w14:textId="77777777" w:rsidR="0068509C" w:rsidRPr="00001094" w:rsidRDefault="0068509C" w:rsidP="0068509C">
      <w:pPr>
        <w:rPr>
          <w:rFonts w:ascii="Cambria" w:hAnsi="Cambria"/>
          <w:lang w:val="es-ES"/>
        </w:rPr>
      </w:pPr>
    </w:p>
    <w:p w14:paraId="1C2F36FC" w14:textId="77777777" w:rsidR="0058697B" w:rsidRPr="00001094" w:rsidRDefault="004F4E04" w:rsidP="0058697B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t xml:space="preserve">Busca en un mapa de Ecuador el lugar donde se ubica el Parque Nacional Yasuní. </w:t>
      </w:r>
      <w:r w:rsidR="0058697B" w:rsidRPr="00001094">
        <w:rPr>
          <w:rFonts w:ascii="Cambria" w:hAnsi="Cambria"/>
          <w:lang w:val="es-ES"/>
        </w:rPr>
        <w:t xml:space="preserve">Aquí </w:t>
      </w:r>
      <w:r w:rsidRPr="00001094">
        <w:rPr>
          <w:rFonts w:ascii="Cambria" w:hAnsi="Cambria"/>
          <w:lang w:val="es-ES"/>
        </w:rPr>
        <w:t>tienes algunos datos sobre este parque</w:t>
      </w:r>
      <w:r w:rsidR="0058697B" w:rsidRPr="00001094">
        <w:rPr>
          <w:rFonts w:ascii="Cambria" w:hAnsi="Cambria"/>
          <w:lang w:val="es-ES"/>
        </w:rPr>
        <w:t>:</w:t>
      </w:r>
    </w:p>
    <w:p w14:paraId="5A5D2B57" w14:textId="77777777" w:rsidR="0058697B" w:rsidRPr="00001094" w:rsidRDefault="00561453" w:rsidP="0058697B">
      <w:pPr>
        <w:rPr>
          <w:rFonts w:ascii="Cambria" w:hAnsi="Cambria"/>
          <w:lang w:val="es-ES"/>
        </w:rPr>
      </w:pPr>
      <w:r w:rsidRPr="00001094">
        <w:rPr>
          <w:rFonts w:ascii="Cambria" w:eastAsia="Times New Roman" w:hAnsi="Cambria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8E41" wp14:editId="4CFB5856">
                <wp:simplePos x="0" y="0"/>
                <wp:positionH relativeFrom="column">
                  <wp:posOffset>186055</wp:posOffset>
                </wp:positionH>
                <wp:positionV relativeFrom="paragraph">
                  <wp:posOffset>98426</wp:posOffset>
                </wp:positionV>
                <wp:extent cx="5581650" cy="2838450"/>
                <wp:effectExtent l="0" t="0" r="19050" b="19050"/>
                <wp:wrapNone/>
                <wp:docPr id="3" name="Flussdiagramm: 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38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92452" w14:textId="77777777" w:rsidR="00561453" w:rsidRPr="0058697B" w:rsidRDefault="00561453" w:rsidP="0056145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s-ES" w:eastAsia="de-DE"/>
                              </w:rPr>
                            </w:pPr>
                            <w:r w:rsidRPr="0058697B">
                              <w:rPr>
                                <w:rFonts w:ascii="Times New Roman" w:eastAsia="Times New Roman" w:hAnsi="Times New Roman" w:cs="Times New Roman"/>
                                <w:lang w:val="es-ES" w:eastAsia="de-DE"/>
                              </w:rPr>
                              <w:t>Parque Nacional Yasuní</w:t>
                            </w:r>
                          </w:p>
                          <w:p w14:paraId="671327D1" w14:textId="1560B08A" w:rsidR="00561453" w:rsidRDefault="00432490" w:rsidP="0056145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Tiene una extensión de 9820 kilómetros cuadrados y se encuentra a unos 250 kilómetros al sureste de la capital, Quito.</w:t>
                            </w:r>
                          </w:p>
                          <w:p w14:paraId="61D5FAD3" w14:textId="7D9EF5C9" w:rsidR="00A749A7" w:rsidRPr="00AE0D28" w:rsidRDefault="00A749A7" w:rsidP="0056145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Zona fundamentalmente selvática en plena cuenca amazónica.</w:t>
                            </w:r>
                          </w:p>
                          <w:p w14:paraId="64EB6872" w14:textId="6841FFC9" w:rsidR="00561453" w:rsidRPr="00AE0D28" w:rsidRDefault="00432490" w:rsidP="0056145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 xml:space="preserve">En 1989 fue declarado </w:t>
                            </w:r>
                            <w:r w:rsidR="00561453" w:rsidRPr="00AE0D28"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por la Unesco como Reserva de la Biosfera.</w:t>
                            </w:r>
                          </w:p>
                          <w:p w14:paraId="3612D05B" w14:textId="136AF918" w:rsidR="00561453" w:rsidRPr="00AE0D28" w:rsidRDefault="00432490" w:rsidP="0056145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Se considera la zona con mayor biodiversidad del planeta y es hogar</w:t>
                            </w:r>
                            <w:r w:rsidR="00561453" w:rsidRPr="00AE0D28"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 xml:space="preserve"> de la comunidad indígena </w:t>
                            </w:r>
                            <w:r w:rsidR="00561453" w:rsidRPr="00AE0D28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lang w:val="es-ES" w:eastAsia="de-DE"/>
                              </w:rPr>
                              <w:t>huaorani</w:t>
                            </w:r>
                            <w:r w:rsidR="00561453" w:rsidRPr="00AE0D28"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.</w:t>
                            </w:r>
                          </w:p>
                          <w:p w14:paraId="0ACFFEF7" w14:textId="1B988D31" w:rsidR="00561453" w:rsidRDefault="00561453" w:rsidP="0056145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 w:rsidRPr="00AE0D28"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 xml:space="preserve">Sin embargo, </w:t>
                            </w:r>
                            <w:r w:rsidR="00432490"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es también zona rica en yacimientos petrolíferos.</w:t>
                            </w:r>
                          </w:p>
                          <w:p w14:paraId="1A70E661" w14:textId="3E225F33" w:rsidR="00561453" w:rsidRPr="00432490" w:rsidRDefault="00432490" w:rsidP="00432490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lang w:val="es-ES" w:eastAsia="de-DE"/>
                              </w:rPr>
                              <w:t>Desde la década de los 70, las extracciones petroleras son el pilar sobre el que se sostiene la economía ecuatoriana.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AA8E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3" o:spid="_x0000_s1026" type="#_x0000_t176" style="position:absolute;margin-left:14.65pt;margin-top:7.75pt;width:439.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" fillcolor="#5b9bd5 [3204]" strokecolor="#1f4d78 [1604]" strokeweight="1pt">
                <v:textbox>
                  <w:txbxContent>
                    <w:p w14:paraId="2D992452" w14:textId="77777777" w:rsidR="00561453" w:rsidRPr="0058697B" w:rsidRDefault="00561453" w:rsidP="0056145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val="es-ES" w:eastAsia="de-DE"/>
                        </w:rPr>
                      </w:pPr>
                      <w:r w:rsidRPr="0058697B">
                        <w:rPr>
                          <w:rFonts w:ascii="Times New Roman" w:eastAsia="Times New Roman" w:hAnsi="Times New Roman" w:cs="Times New Roman"/>
                          <w:lang w:val="es-ES" w:eastAsia="de-DE"/>
                        </w:rPr>
                        <w:t>Parque Nacional Yasuní</w:t>
                      </w:r>
                    </w:p>
                    <w:p w14:paraId="671327D1" w14:textId="1560B08A" w:rsidR="00561453" w:rsidRDefault="00432490" w:rsidP="0056145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Tiene una extensión de 9820 kilómetros cuadrados y se encuentra a unos 250 kilómetros al sureste de la capital, Quito.</w:t>
                      </w:r>
                    </w:p>
                    <w:p w14:paraId="61D5FAD3" w14:textId="7D9EF5C9" w:rsidR="00A749A7" w:rsidRPr="00AE0D28" w:rsidRDefault="00A749A7" w:rsidP="0056145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Zona fundamentalmente selvática en plena cuenca amazónica.</w:t>
                      </w:r>
                    </w:p>
                    <w:p w14:paraId="64EB6872" w14:textId="6841FFC9" w:rsidR="00561453" w:rsidRPr="00AE0D28" w:rsidRDefault="00432490" w:rsidP="0056145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 xml:space="preserve">En 1989 fue declarado </w:t>
                      </w:r>
                      <w:r w:rsidR="00561453" w:rsidRPr="00AE0D28"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por la Unesco como Reserva de la Biosfera.</w:t>
                      </w:r>
                    </w:p>
                    <w:p w14:paraId="3612D05B" w14:textId="136AF918" w:rsidR="00561453" w:rsidRPr="00AE0D28" w:rsidRDefault="00432490" w:rsidP="0056145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Se considera la zona con mayor biodiversidad del planeta y es hogar</w:t>
                      </w:r>
                      <w:r w:rsidR="00561453" w:rsidRPr="00AE0D28"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 xml:space="preserve"> de la comunidad indígena </w:t>
                      </w:r>
                      <w:r w:rsidR="00561453" w:rsidRPr="00AE0D28">
                        <w:rPr>
                          <w:rFonts w:ascii="Cambria" w:eastAsia="Times New Roman" w:hAnsi="Cambria" w:cs="Times New Roman"/>
                          <w:i/>
                          <w:iCs/>
                          <w:lang w:val="es-ES" w:eastAsia="de-DE"/>
                        </w:rPr>
                        <w:t>huaorani</w:t>
                      </w:r>
                      <w:r w:rsidR="00561453" w:rsidRPr="00AE0D28"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.</w:t>
                      </w:r>
                    </w:p>
                    <w:p w14:paraId="0ACFFEF7" w14:textId="1B988D31" w:rsidR="00561453" w:rsidRDefault="00561453" w:rsidP="0056145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 w:rsidRPr="00AE0D28"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 xml:space="preserve">Sin embargo, </w:t>
                      </w:r>
                      <w:r w:rsidR="00432490"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es también zona rica en yacimientos petrolíferos.</w:t>
                      </w:r>
                    </w:p>
                    <w:p w14:paraId="1A70E661" w14:textId="3E225F33" w:rsidR="00561453" w:rsidRPr="00432490" w:rsidRDefault="00432490" w:rsidP="00432490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lang w:val="es-ES" w:eastAsia="de-DE"/>
                        </w:rPr>
                        <w:t>Desde la década de los 70, las extracciones petroleras son el pilar sobre el que se sostiene la economía ecuatoriana.</w:t>
                      </w:r>
                    </w:p>
                  </w:txbxContent>
                </v:textbox>
              </v:shape>
            </w:pict>
          </mc:Fallback>
        </mc:AlternateContent>
      </w:r>
    </w:p>
    <w:p w14:paraId="43549657" w14:textId="77777777" w:rsidR="00561453" w:rsidRPr="00001094" w:rsidRDefault="00561453" w:rsidP="0056145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s-ES" w:eastAsia="de-DE"/>
        </w:rPr>
      </w:pPr>
    </w:p>
    <w:p w14:paraId="1F184ECA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0293644B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6B7B3A9B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71843056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773F56E3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53F54836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03E0224D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48909FEA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63CA6FE8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2F4DDA8D" w14:textId="377B7937" w:rsidR="0058697B" w:rsidRPr="00001094" w:rsidRDefault="00432490" w:rsidP="0058697B">
      <w:pPr>
        <w:rPr>
          <w:rFonts w:ascii="Cambria" w:hAnsi="Cambria"/>
          <w:lang w:val="es-ES"/>
        </w:rPr>
      </w:pPr>
      <w:r w:rsidRPr="00432490">
        <w:rPr>
          <w:rFonts w:ascii="Cambria" w:hAnsi="Cambria"/>
          <w:lang w:val="es-ES"/>
        </w:rPr>
        <w:t>https://es.wikipedia.org/wiki/Parque_nacional_Yasun%C3%AD</w:t>
      </w:r>
    </w:p>
    <w:p w14:paraId="58C61E3A" w14:textId="77777777" w:rsidR="0058697B" w:rsidRPr="00001094" w:rsidRDefault="0058697B" w:rsidP="0058697B">
      <w:pPr>
        <w:rPr>
          <w:rFonts w:ascii="Cambria" w:hAnsi="Cambria"/>
          <w:lang w:val="es-ES"/>
        </w:rPr>
      </w:pPr>
    </w:p>
    <w:p w14:paraId="5FD9F5D9" w14:textId="45A5D10F" w:rsidR="00D65728" w:rsidRPr="00432490" w:rsidRDefault="00714817" w:rsidP="0058697B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t>Resume en 6</w:t>
      </w:r>
      <w:r w:rsidR="0058697B" w:rsidRPr="00001094">
        <w:rPr>
          <w:rFonts w:ascii="Cambria" w:hAnsi="Cambria"/>
          <w:lang w:val="es-ES"/>
        </w:rPr>
        <w:t xml:space="preserve"> palabras </w:t>
      </w:r>
      <w:r w:rsidR="00AD1CFD">
        <w:rPr>
          <w:rFonts w:ascii="Cambria" w:hAnsi="Cambria"/>
          <w:lang w:val="es-ES"/>
        </w:rPr>
        <w:t xml:space="preserve">o expresiones </w:t>
      </w:r>
      <w:r w:rsidR="0058697B" w:rsidRPr="00001094">
        <w:rPr>
          <w:rFonts w:ascii="Cambria" w:hAnsi="Cambria"/>
          <w:lang w:val="es-ES"/>
        </w:rPr>
        <w:t>clave los datos más importantes de esa ficha informativa</w:t>
      </w:r>
    </w:p>
    <w:p w14:paraId="47B96D15" w14:textId="5351B816" w:rsidR="00A74A3A" w:rsidRPr="00001094" w:rsidRDefault="00DE5EF3" w:rsidP="00A74A3A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t>Explica con</w:t>
      </w:r>
      <w:r w:rsidR="0058697B" w:rsidRPr="00001094">
        <w:rPr>
          <w:rFonts w:ascii="Cambria" w:hAnsi="Cambria"/>
          <w:lang w:val="es-ES"/>
        </w:rPr>
        <w:t xml:space="preserve"> tus propias palabras el significado </w:t>
      </w:r>
      <w:r w:rsidRPr="00001094">
        <w:rPr>
          <w:rFonts w:ascii="Cambria" w:hAnsi="Cambria"/>
          <w:lang w:val="es-ES"/>
        </w:rPr>
        <w:t xml:space="preserve">y función </w:t>
      </w:r>
      <w:r w:rsidR="0058697B" w:rsidRPr="00001094">
        <w:rPr>
          <w:rFonts w:ascii="Cambria" w:hAnsi="Cambria"/>
          <w:lang w:val="es-ES"/>
        </w:rPr>
        <w:t>de la conjunción “Sin embargo”</w:t>
      </w:r>
      <w:r w:rsidR="00A749A7">
        <w:rPr>
          <w:rFonts w:ascii="Cambria" w:hAnsi="Cambria"/>
          <w:lang w:val="es-ES"/>
        </w:rPr>
        <w:t>, con la que se inicia el quinto</w:t>
      </w:r>
      <w:r w:rsidR="005075AE" w:rsidRPr="00001094">
        <w:rPr>
          <w:rFonts w:ascii="Cambria" w:hAnsi="Cambria"/>
          <w:lang w:val="es-ES"/>
        </w:rPr>
        <w:t xml:space="preserve"> punto. (Pequeña pista: ¿Podría referirse a un problema? ¿Cuál?</w:t>
      </w:r>
      <w:r w:rsidR="00A74A3A" w:rsidRPr="00001094">
        <w:rPr>
          <w:rFonts w:ascii="Cambria" w:hAnsi="Cambria"/>
          <w:lang w:val="es-ES"/>
        </w:rPr>
        <w:t>)</w:t>
      </w:r>
    </w:p>
    <w:p w14:paraId="2F9AA402" w14:textId="77777777" w:rsidR="00D65728" w:rsidRPr="00001094" w:rsidRDefault="00D65728" w:rsidP="00D65728">
      <w:pPr>
        <w:rPr>
          <w:rFonts w:ascii="Cambria" w:hAnsi="Cambria"/>
          <w:lang w:val="es-ES"/>
        </w:rPr>
      </w:pPr>
    </w:p>
    <w:p w14:paraId="5A92B159" w14:textId="77777777" w:rsidR="00D65728" w:rsidRPr="00001094" w:rsidRDefault="00D65728" w:rsidP="00D65728">
      <w:pPr>
        <w:rPr>
          <w:rFonts w:ascii="Cambria" w:hAnsi="Cambria"/>
          <w:lang w:val="es-ES"/>
        </w:rPr>
      </w:pPr>
    </w:p>
    <w:sectPr w:rsidR="00D65728" w:rsidRPr="00001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543E" w14:textId="77777777" w:rsidR="0052660E" w:rsidRDefault="0052660E" w:rsidP="0058697B">
      <w:pPr>
        <w:spacing w:after="0" w:line="240" w:lineRule="auto"/>
      </w:pPr>
      <w:r>
        <w:separator/>
      </w:r>
    </w:p>
  </w:endnote>
  <w:endnote w:type="continuationSeparator" w:id="0">
    <w:p w14:paraId="53FFA67C" w14:textId="77777777" w:rsidR="0052660E" w:rsidRDefault="0052660E" w:rsidP="0058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A94F" w14:textId="77777777" w:rsidR="0052660E" w:rsidRDefault="0052660E" w:rsidP="0058697B">
      <w:pPr>
        <w:spacing w:after="0" w:line="240" w:lineRule="auto"/>
      </w:pPr>
      <w:r>
        <w:separator/>
      </w:r>
    </w:p>
  </w:footnote>
  <w:footnote w:type="continuationSeparator" w:id="0">
    <w:p w14:paraId="760A54B8" w14:textId="77777777" w:rsidR="0052660E" w:rsidRDefault="0052660E" w:rsidP="0058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61"/>
    <w:multiLevelType w:val="multilevel"/>
    <w:tmpl w:val="B65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5621"/>
    <w:multiLevelType w:val="hybridMultilevel"/>
    <w:tmpl w:val="D0526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602"/>
    <w:multiLevelType w:val="hybridMultilevel"/>
    <w:tmpl w:val="6D80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180"/>
    <w:multiLevelType w:val="hybridMultilevel"/>
    <w:tmpl w:val="BB645F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0917"/>
    <w:multiLevelType w:val="hybridMultilevel"/>
    <w:tmpl w:val="BB46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85F"/>
    <w:multiLevelType w:val="hybridMultilevel"/>
    <w:tmpl w:val="6974F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550C"/>
    <w:multiLevelType w:val="hybridMultilevel"/>
    <w:tmpl w:val="08B20FD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046CD4"/>
    <w:multiLevelType w:val="hybridMultilevel"/>
    <w:tmpl w:val="25E64796"/>
    <w:lvl w:ilvl="0" w:tplc="A2B23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64E70"/>
    <w:multiLevelType w:val="hybridMultilevel"/>
    <w:tmpl w:val="D1F8D0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C"/>
    <w:rsid w:val="00001094"/>
    <w:rsid w:val="000F0CC3"/>
    <w:rsid w:val="001E7592"/>
    <w:rsid w:val="00240201"/>
    <w:rsid w:val="002826CB"/>
    <w:rsid w:val="003201C0"/>
    <w:rsid w:val="003520D6"/>
    <w:rsid w:val="00432490"/>
    <w:rsid w:val="00442ECF"/>
    <w:rsid w:val="004F4E04"/>
    <w:rsid w:val="005075AE"/>
    <w:rsid w:val="0051577E"/>
    <w:rsid w:val="0052660E"/>
    <w:rsid w:val="00561453"/>
    <w:rsid w:val="00573BF0"/>
    <w:rsid w:val="00577A9F"/>
    <w:rsid w:val="0058697B"/>
    <w:rsid w:val="005A37BD"/>
    <w:rsid w:val="005D3F9D"/>
    <w:rsid w:val="005F3F26"/>
    <w:rsid w:val="0068509C"/>
    <w:rsid w:val="006A4330"/>
    <w:rsid w:val="006B5655"/>
    <w:rsid w:val="00714817"/>
    <w:rsid w:val="00760CBC"/>
    <w:rsid w:val="00761F0F"/>
    <w:rsid w:val="007963A3"/>
    <w:rsid w:val="007C1F93"/>
    <w:rsid w:val="00826FF3"/>
    <w:rsid w:val="008353DD"/>
    <w:rsid w:val="008551AF"/>
    <w:rsid w:val="00A749A7"/>
    <w:rsid w:val="00A74A3A"/>
    <w:rsid w:val="00AA41CC"/>
    <w:rsid w:val="00AB5F86"/>
    <w:rsid w:val="00AD1CFD"/>
    <w:rsid w:val="00AE0D28"/>
    <w:rsid w:val="00B31421"/>
    <w:rsid w:val="00B34547"/>
    <w:rsid w:val="00C27DAD"/>
    <w:rsid w:val="00C42229"/>
    <w:rsid w:val="00C53B35"/>
    <w:rsid w:val="00D65728"/>
    <w:rsid w:val="00DE5EF3"/>
    <w:rsid w:val="00E21A66"/>
    <w:rsid w:val="00EB4E77"/>
    <w:rsid w:val="00F9412D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6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97B"/>
  </w:style>
  <w:style w:type="paragraph" w:styleId="Fuzeile">
    <w:name w:val="footer"/>
    <w:basedOn w:val="Standard"/>
    <w:link w:val="Fu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97B"/>
  </w:style>
  <w:style w:type="character" w:styleId="Zeilennummer">
    <w:name w:val="line number"/>
    <w:basedOn w:val="Absatz-Standardschriftart"/>
    <w:uiPriority w:val="99"/>
    <w:semiHidden/>
    <w:unhideWhenUsed/>
    <w:rsid w:val="0044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97B"/>
  </w:style>
  <w:style w:type="paragraph" w:styleId="Fuzeile">
    <w:name w:val="footer"/>
    <w:basedOn w:val="Standard"/>
    <w:link w:val="Fu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97B"/>
  </w:style>
  <w:style w:type="character" w:styleId="Zeilennummer">
    <w:name w:val="line number"/>
    <w:basedOn w:val="Absatz-Standardschriftart"/>
    <w:uiPriority w:val="99"/>
    <w:semiHidden/>
    <w:unhideWhenUsed/>
    <w:rsid w:val="0044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4901-A340-4F6E-A8E0-051C5EC2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2015-10-12T17:17:00Z</dcterms:created>
  <dcterms:modified xsi:type="dcterms:W3CDTF">2015-10-12T17:17:00Z</dcterms:modified>
</cp:coreProperties>
</file>