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137C0F" w14:textId="77777777" w:rsidR="00D071E8" w:rsidRPr="00444ECF" w:rsidRDefault="00EF0980">
      <w:pPr>
        <w:rPr>
          <w:rFonts w:cstheme="minorHAnsi"/>
          <w:sz w:val="24"/>
          <w:szCs w:val="24"/>
          <w:u w:val="double"/>
          <w:lang w:val="es-ES"/>
        </w:rPr>
      </w:pPr>
      <w:r w:rsidRPr="00444ECF">
        <w:rPr>
          <w:rFonts w:cstheme="minorHAnsi"/>
          <w:sz w:val="24"/>
          <w:szCs w:val="24"/>
          <w:u w:val="double"/>
          <w:lang w:val="es-ES"/>
        </w:rPr>
        <w:t>Vamos Adelante Curso Intensivo 1</w:t>
      </w:r>
    </w:p>
    <w:p w14:paraId="798B1314" w14:textId="77777777" w:rsidR="00EF0980" w:rsidRPr="00444ECF" w:rsidRDefault="00EF0980">
      <w:pPr>
        <w:rPr>
          <w:rFonts w:cstheme="minorHAnsi"/>
          <w:b/>
          <w:sz w:val="24"/>
          <w:szCs w:val="24"/>
          <w:u w:val="single"/>
          <w:lang w:val="es-ES"/>
        </w:rPr>
      </w:pPr>
      <w:r w:rsidRPr="00444ECF">
        <w:rPr>
          <w:rFonts w:cstheme="minorHAnsi"/>
          <w:b/>
          <w:sz w:val="24"/>
          <w:szCs w:val="24"/>
          <w:u w:val="single"/>
          <w:lang w:val="es-ES"/>
        </w:rPr>
        <w:t>Unidad 3 / rincón de lectura</w:t>
      </w:r>
      <w:r w:rsidR="0032764F" w:rsidRPr="00444ECF">
        <w:rPr>
          <w:rFonts w:cstheme="minorHAnsi"/>
          <w:b/>
          <w:sz w:val="24"/>
          <w:szCs w:val="24"/>
          <w:u w:val="single"/>
          <w:lang w:val="es-ES"/>
        </w:rPr>
        <w:t xml:space="preserve"> (pp. 44-45)</w:t>
      </w:r>
    </w:p>
    <w:p w14:paraId="6BC541A9" w14:textId="77777777" w:rsidR="002B603C" w:rsidRPr="002B603C" w:rsidRDefault="002B603C">
      <w:pPr>
        <w:rPr>
          <w:rFonts w:cstheme="minorHAnsi"/>
          <w:b/>
          <w:sz w:val="24"/>
          <w:szCs w:val="24"/>
          <w:u w:val="double"/>
          <w:lang w:val="es-ES"/>
        </w:rPr>
      </w:pPr>
    </w:p>
    <w:p w14:paraId="22191E2E" w14:textId="2552925A" w:rsidR="0032764F" w:rsidRPr="00444ECF" w:rsidRDefault="0032764F">
      <w:pPr>
        <w:rPr>
          <w:rFonts w:cstheme="minorHAnsi"/>
          <w:sz w:val="24"/>
          <w:szCs w:val="24"/>
        </w:rPr>
      </w:pPr>
      <w:r w:rsidRPr="00444ECF">
        <w:rPr>
          <w:rFonts w:cstheme="minorHAnsi"/>
          <w:sz w:val="24"/>
          <w:szCs w:val="24"/>
          <w:u w:val="single"/>
        </w:rPr>
        <w:t>zeitlicher Umfang</w:t>
      </w:r>
      <w:r w:rsidRPr="00444ECF">
        <w:rPr>
          <w:rFonts w:cstheme="minorHAnsi"/>
          <w:sz w:val="24"/>
          <w:szCs w:val="24"/>
        </w:rPr>
        <w:t>: eine Doppelstunde</w:t>
      </w:r>
    </w:p>
    <w:p w14:paraId="10F09774" w14:textId="77777777" w:rsidR="0032764F" w:rsidRPr="00444ECF" w:rsidRDefault="0032764F" w:rsidP="0032764F">
      <w:pPr>
        <w:rPr>
          <w:rFonts w:cstheme="minorHAnsi"/>
          <w:sz w:val="24"/>
          <w:szCs w:val="24"/>
          <w:u w:val="single"/>
        </w:rPr>
      </w:pPr>
      <w:proofErr w:type="spellStart"/>
      <w:r w:rsidRPr="00444ECF">
        <w:rPr>
          <w:rFonts w:cstheme="minorHAnsi"/>
          <w:sz w:val="24"/>
          <w:szCs w:val="24"/>
          <w:u w:val="single"/>
        </w:rPr>
        <w:t>Calentamiento</w:t>
      </w:r>
      <w:proofErr w:type="spellEnd"/>
      <w:r w:rsidRPr="00444ECF">
        <w:rPr>
          <w:rFonts w:cstheme="minorHAnsi"/>
          <w:sz w:val="24"/>
          <w:szCs w:val="24"/>
          <w:u w:val="single"/>
        </w:rPr>
        <w:t xml:space="preserve"> / Einstieg:</w:t>
      </w:r>
    </w:p>
    <w:p w14:paraId="78EEE693" w14:textId="77777777" w:rsidR="0032764F" w:rsidRPr="00444ECF" w:rsidRDefault="0032764F" w:rsidP="0032764F">
      <w:pPr>
        <w:rPr>
          <w:rFonts w:cstheme="minorHAnsi"/>
          <w:sz w:val="24"/>
          <w:szCs w:val="24"/>
        </w:rPr>
      </w:pPr>
      <w:r w:rsidRPr="00444ECF">
        <w:rPr>
          <w:rFonts w:cstheme="minorHAnsi"/>
          <w:sz w:val="24"/>
          <w:szCs w:val="24"/>
          <w:lang w:val="es-ES"/>
        </w:rPr>
        <w:t xml:space="preserve">Gestaltung eines </w:t>
      </w:r>
      <w:r w:rsidRPr="00444ECF">
        <w:rPr>
          <w:rFonts w:cstheme="minorHAnsi"/>
          <w:i/>
          <w:sz w:val="24"/>
          <w:szCs w:val="24"/>
          <w:lang w:val="es-ES"/>
        </w:rPr>
        <w:t>mindmaps</w:t>
      </w:r>
      <w:r w:rsidRPr="00444ECF">
        <w:rPr>
          <w:rFonts w:cstheme="minorHAnsi"/>
          <w:sz w:val="24"/>
          <w:szCs w:val="24"/>
          <w:lang w:val="es-ES"/>
        </w:rPr>
        <w:t xml:space="preserve"> zu “¿Qué hay en tu balcón / en tu piso / en tu barrio?“;  ¿Cómo es tu barrio / tu piso / etc.? </w:t>
      </w:r>
      <w:r w:rsidRPr="00444ECF">
        <w:rPr>
          <w:rFonts w:cstheme="minorHAnsi"/>
          <w:sz w:val="24"/>
          <w:szCs w:val="24"/>
          <w:lang w:val="es-ES"/>
        </w:rPr>
        <w:sym w:font="Wingdings" w:char="F0E0"/>
      </w:r>
      <w:r w:rsidRPr="00444ECF">
        <w:rPr>
          <w:rFonts w:cstheme="minorHAnsi"/>
          <w:sz w:val="24"/>
          <w:szCs w:val="24"/>
          <w:lang w:val="es-ES"/>
        </w:rPr>
        <w:t xml:space="preserve"> </w:t>
      </w:r>
      <w:r w:rsidRPr="00444ECF">
        <w:rPr>
          <w:rFonts w:cstheme="minorHAnsi"/>
          <w:sz w:val="24"/>
          <w:szCs w:val="24"/>
        </w:rPr>
        <w:t xml:space="preserve">hier schon </w:t>
      </w:r>
      <w:proofErr w:type="spellStart"/>
      <w:r w:rsidRPr="00444ECF">
        <w:rPr>
          <w:rFonts w:cstheme="minorHAnsi"/>
          <w:i/>
          <w:sz w:val="24"/>
          <w:szCs w:val="24"/>
        </w:rPr>
        <w:t>adjetivos</w:t>
      </w:r>
      <w:proofErr w:type="spellEnd"/>
      <w:r w:rsidRPr="00444ECF">
        <w:rPr>
          <w:rFonts w:cstheme="minorHAnsi"/>
          <w:sz w:val="24"/>
          <w:szCs w:val="24"/>
        </w:rPr>
        <w:t xml:space="preserve"> ergänzen (da bisher in Vamos </w:t>
      </w:r>
      <w:proofErr w:type="spellStart"/>
      <w:r w:rsidRPr="00444ECF">
        <w:rPr>
          <w:rFonts w:cstheme="minorHAnsi"/>
          <w:sz w:val="24"/>
          <w:szCs w:val="24"/>
        </w:rPr>
        <w:t>Adelante</w:t>
      </w:r>
      <w:proofErr w:type="spellEnd"/>
      <w:r w:rsidRPr="00444ECF">
        <w:rPr>
          <w:rFonts w:cstheme="minorHAnsi"/>
          <w:sz w:val="24"/>
          <w:szCs w:val="24"/>
        </w:rPr>
        <w:t xml:space="preserve"> 1 den </w:t>
      </w:r>
      <w:proofErr w:type="spellStart"/>
      <w:r w:rsidRPr="00444ECF">
        <w:rPr>
          <w:rFonts w:cstheme="minorHAnsi"/>
          <w:sz w:val="24"/>
          <w:szCs w:val="24"/>
        </w:rPr>
        <w:t>SuS</w:t>
      </w:r>
      <w:proofErr w:type="spellEnd"/>
      <w:r w:rsidRPr="00444ECF">
        <w:rPr>
          <w:rFonts w:cstheme="minorHAnsi"/>
          <w:sz w:val="24"/>
          <w:szCs w:val="24"/>
        </w:rPr>
        <w:t xml:space="preserve"> nur wenige zur Verfügung stehen). </w:t>
      </w:r>
    </w:p>
    <w:p w14:paraId="00108067" w14:textId="2A53049C" w:rsidR="0032764F" w:rsidRPr="00444ECF" w:rsidRDefault="0032764F" w:rsidP="00C86C01">
      <w:pPr>
        <w:rPr>
          <w:rFonts w:cstheme="minorHAnsi"/>
          <w:color w:val="00B050"/>
          <w:sz w:val="24"/>
          <w:szCs w:val="24"/>
        </w:rPr>
      </w:pPr>
      <w:r w:rsidRPr="00444ECF">
        <w:rPr>
          <w:rFonts w:cstheme="minorHAnsi"/>
          <w:sz w:val="24"/>
          <w:szCs w:val="24"/>
        </w:rPr>
        <w:sym w:font="Wingdings" w:char="F0E0"/>
      </w:r>
      <w:r w:rsidRPr="00444ECF">
        <w:rPr>
          <w:rFonts w:cstheme="minorHAnsi"/>
          <w:sz w:val="24"/>
          <w:szCs w:val="24"/>
        </w:rPr>
        <w:t xml:space="preserve"> diese „</w:t>
      </w:r>
      <w:proofErr w:type="spellStart"/>
      <w:r w:rsidRPr="00444ECF">
        <w:rPr>
          <w:rFonts w:cstheme="minorHAnsi"/>
          <w:sz w:val="24"/>
          <w:szCs w:val="24"/>
        </w:rPr>
        <w:t>Wortschatz“bank</w:t>
      </w:r>
      <w:proofErr w:type="spellEnd"/>
      <w:r w:rsidRPr="00444ECF">
        <w:rPr>
          <w:rFonts w:cstheme="minorHAnsi"/>
          <w:sz w:val="24"/>
          <w:szCs w:val="24"/>
        </w:rPr>
        <w:t xml:space="preserve">“ bleibt an der Tafel und steht den </w:t>
      </w:r>
      <w:proofErr w:type="spellStart"/>
      <w:r w:rsidRPr="00444ECF">
        <w:rPr>
          <w:rFonts w:cstheme="minorHAnsi"/>
          <w:sz w:val="24"/>
          <w:szCs w:val="24"/>
        </w:rPr>
        <w:t>SuS</w:t>
      </w:r>
      <w:proofErr w:type="spellEnd"/>
      <w:r w:rsidRPr="00444ECF">
        <w:rPr>
          <w:rFonts w:cstheme="minorHAnsi"/>
          <w:sz w:val="24"/>
          <w:szCs w:val="24"/>
        </w:rPr>
        <w:t xml:space="preserve"> die ganze Doppelstunde zur Verfügung. </w:t>
      </w:r>
      <w:r w:rsidR="0039451B" w:rsidRPr="00444ECF">
        <w:rPr>
          <w:rFonts w:cstheme="minorHAnsi"/>
          <w:sz w:val="24"/>
          <w:szCs w:val="24"/>
        </w:rPr>
        <w:t xml:space="preserve">  </w:t>
      </w:r>
    </w:p>
    <w:p w14:paraId="141AB195" w14:textId="77777777" w:rsidR="004A16A9" w:rsidRPr="00444ECF" w:rsidRDefault="004A16A9" w:rsidP="004A16A9">
      <w:pPr>
        <w:rPr>
          <w:rFonts w:cstheme="minorHAnsi"/>
          <w:sz w:val="24"/>
          <w:szCs w:val="24"/>
          <w:u w:val="single"/>
        </w:rPr>
      </w:pPr>
      <w:r w:rsidRPr="00444ECF">
        <w:rPr>
          <w:rFonts w:cstheme="minorHAnsi"/>
          <w:sz w:val="24"/>
          <w:szCs w:val="24"/>
          <w:u w:val="single"/>
        </w:rPr>
        <w:t xml:space="preserve">Überleitung zum Gedicht (im LSG): </w:t>
      </w:r>
    </w:p>
    <w:p w14:paraId="5F1B6384" w14:textId="77777777" w:rsidR="004A16A9" w:rsidRPr="00444ECF" w:rsidRDefault="004A16A9" w:rsidP="004A16A9">
      <w:pPr>
        <w:pStyle w:val="WW-TabellenInhalt1"/>
        <w:spacing w:after="0"/>
        <w:ind w:right="5"/>
        <w:rPr>
          <w:rFonts w:asciiTheme="minorHAnsi" w:hAnsiTheme="minorHAnsi" w:cstheme="minorHAnsi"/>
          <w:lang w:val="es-ES"/>
        </w:rPr>
      </w:pPr>
      <w:r w:rsidRPr="00444ECF">
        <w:rPr>
          <w:rFonts w:asciiTheme="minorHAnsi" w:hAnsiTheme="minorHAnsi" w:cstheme="minorHAnsi"/>
          <w:lang w:val="es-ES"/>
        </w:rPr>
        <w:t>¿Tu casa/ piso tiene balcón? / ¿Cómo es tu balcón? ¿Es grande / pequeño? / ¿Qué ves desde tu balcón?</w:t>
      </w:r>
    </w:p>
    <w:p w14:paraId="38C5A3E7" w14:textId="77777777" w:rsidR="004A16A9" w:rsidRPr="00444ECF" w:rsidRDefault="004A16A9" w:rsidP="004A16A9">
      <w:pPr>
        <w:pStyle w:val="WW-TabellenInhalt1"/>
        <w:spacing w:after="0"/>
        <w:ind w:right="5"/>
        <w:rPr>
          <w:rFonts w:asciiTheme="minorHAnsi" w:hAnsiTheme="minorHAnsi" w:cstheme="minorHAnsi"/>
          <w:lang w:val="es-ES"/>
        </w:rPr>
      </w:pPr>
    </w:p>
    <w:p w14:paraId="112D9A3B" w14:textId="77777777" w:rsidR="004A16A9" w:rsidRPr="00444ECF" w:rsidRDefault="004A16A9" w:rsidP="004A16A9">
      <w:pPr>
        <w:pStyle w:val="WW-TabellenInhalt1"/>
        <w:spacing w:after="0"/>
        <w:ind w:right="5"/>
        <w:rPr>
          <w:rFonts w:asciiTheme="minorHAnsi" w:hAnsiTheme="minorHAnsi" w:cstheme="minorHAnsi"/>
          <w:lang w:val="es-ES"/>
        </w:rPr>
      </w:pPr>
      <w:r w:rsidRPr="00444ECF">
        <w:rPr>
          <w:rFonts w:asciiTheme="minorHAnsi" w:hAnsiTheme="minorHAnsi" w:cstheme="minorHAnsi"/>
          <w:u w:val="single"/>
          <w:lang w:val="es-ES"/>
        </w:rPr>
        <w:t>Erarbeitungsphase</w:t>
      </w:r>
      <w:r w:rsidR="009559FD" w:rsidRPr="00444ECF">
        <w:rPr>
          <w:rFonts w:asciiTheme="minorHAnsi" w:hAnsiTheme="minorHAnsi" w:cstheme="minorHAnsi"/>
          <w:lang w:val="es-ES"/>
        </w:rPr>
        <w:t>:</w:t>
      </w:r>
      <w:r w:rsidRPr="00444ECF">
        <w:rPr>
          <w:rFonts w:asciiTheme="minorHAnsi" w:hAnsiTheme="minorHAnsi" w:cstheme="minorHAnsi"/>
          <w:lang w:val="es-ES"/>
        </w:rPr>
        <w:t xml:space="preserve"> Libro, p. 44 “En el balcón de mi casa” (por Douglas Wright)</w:t>
      </w:r>
    </w:p>
    <w:p w14:paraId="3218A727" w14:textId="0318556D" w:rsidR="004A16A9" w:rsidRPr="00444ECF" w:rsidRDefault="004A16A9" w:rsidP="004A16A9">
      <w:pPr>
        <w:pStyle w:val="WW-TabellenInhalt1"/>
        <w:spacing w:after="0"/>
        <w:ind w:right="5"/>
        <w:rPr>
          <w:rFonts w:asciiTheme="minorHAnsi" w:hAnsiTheme="minorHAnsi" w:cstheme="minorHAnsi"/>
        </w:rPr>
      </w:pPr>
      <w:r w:rsidRPr="002B2638">
        <w:rPr>
          <w:rFonts w:asciiTheme="minorHAnsi" w:hAnsiTheme="minorHAnsi" w:cstheme="minorHAnsi"/>
        </w:rPr>
        <w:t xml:space="preserve">AA: Lee </w:t>
      </w:r>
      <w:proofErr w:type="spellStart"/>
      <w:r w:rsidRPr="002B2638">
        <w:rPr>
          <w:rFonts w:asciiTheme="minorHAnsi" w:hAnsiTheme="minorHAnsi" w:cstheme="minorHAnsi"/>
        </w:rPr>
        <w:t>el</w:t>
      </w:r>
      <w:proofErr w:type="spellEnd"/>
      <w:r w:rsidRPr="002B2638">
        <w:rPr>
          <w:rFonts w:asciiTheme="minorHAnsi" w:hAnsiTheme="minorHAnsi" w:cstheme="minorHAnsi"/>
        </w:rPr>
        <w:t xml:space="preserve"> </w:t>
      </w:r>
      <w:proofErr w:type="spellStart"/>
      <w:r w:rsidRPr="002B2638">
        <w:rPr>
          <w:rFonts w:asciiTheme="minorHAnsi" w:hAnsiTheme="minorHAnsi" w:cstheme="minorHAnsi"/>
        </w:rPr>
        <w:t>poema</w:t>
      </w:r>
      <w:proofErr w:type="spellEnd"/>
      <w:r w:rsidRPr="002B2638">
        <w:rPr>
          <w:rFonts w:asciiTheme="minorHAnsi" w:hAnsiTheme="minorHAnsi" w:cstheme="minorHAnsi"/>
        </w:rPr>
        <w:t xml:space="preserve"> y </w:t>
      </w:r>
      <w:proofErr w:type="spellStart"/>
      <w:r w:rsidRPr="002B2638">
        <w:rPr>
          <w:rFonts w:asciiTheme="minorHAnsi" w:hAnsiTheme="minorHAnsi" w:cstheme="minorHAnsi"/>
        </w:rPr>
        <w:t>haz</w:t>
      </w:r>
      <w:proofErr w:type="spellEnd"/>
      <w:r w:rsidRPr="002B2638">
        <w:rPr>
          <w:rFonts w:asciiTheme="minorHAnsi" w:hAnsiTheme="minorHAnsi" w:cstheme="minorHAnsi"/>
        </w:rPr>
        <w:t xml:space="preserve"> los </w:t>
      </w:r>
      <w:proofErr w:type="spellStart"/>
      <w:r w:rsidRPr="002B2638">
        <w:rPr>
          <w:rFonts w:asciiTheme="minorHAnsi" w:hAnsiTheme="minorHAnsi" w:cstheme="minorHAnsi"/>
        </w:rPr>
        <w:t>ejercicios</w:t>
      </w:r>
      <w:proofErr w:type="spellEnd"/>
      <w:r w:rsidRPr="002B2638">
        <w:rPr>
          <w:rFonts w:asciiTheme="minorHAnsi" w:hAnsiTheme="minorHAnsi" w:cstheme="minorHAnsi"/>
        </w:rPr>
        <w:t xml:space="preserve"> </w:t>
      </w:r>
      <w:r w:rsidR="003B5391" w:rsidRPr="002B2638">
        <w:rPr>
          <w:rFonts w:asciiTheme="minorHAnsi" w:hAnsiTheme="minorHAnsi" w:cstheme="minorHAnsi"/>
        </w:rPr>
        <w:t>(</w:t>
      </w:r>
      <w:r w:rsidRPr="00444ECF">
        <w:rPr>
          <w:rFonts w:asciiTheme="minorHAnsi" w:hAnsiTheme="minorHAnsi" w:cstheme="minorHAnsi"/>
        </w:rPr>
        <w:t xml:space="preserve">KV 9 aus dem digitalen </w:t>
      </w:r>
      <w:proofErr w:type="spellStart"/>
      <w:r w:rsidRPr="00444ECF">
        <w:rPr>
          <w:rFonts w:asciiTheme="minorHAnsi" w:hAnsiTheme="minorHAnsi" w:cstheme="minorHAnsi"/>
        </w:rPr>
        <w:t>Unterrichtsassisstenten</w:t>
      </w:r>
      <w:proofErr w:type="spellEnd"/>
      <w:r w:rsidR="009559FD" w:rsidRPr="00444ECF">
        <w:rPr>
          <w:rFonts w:asciiTheme="minorHAnsi" w:hAnsiTheme="minorHAnsi" w:cstheme="minorHAnsi"/>
        </w:rPr>
        <w:t xml:space="preserve"> (Klett)</w:t>
      </w:r>
      <w:r w:rsidR="002B2638">
        <w:rPr>
          <w:rFonts w:asciiTheme="minorHAnsi" w:hAnsiTheme="minorHAnsi" w:cstheme="minorHAnsi"/>
        </w:rPr>
        <w:t xml:space="preserve">; Option: diese auf </w:t>
      </w:r>
      <w:r w:rsidRPr="00444ECF">
        <w:rPr>
          <w:rFonts w:asciiTheme="minorHAnsi" w:hAnsiTheme="minorHAnsi" w:cstheme="minorHAnsi"/>
        </w:rPr>
        <w:t>Spanische.]</w:t>
      </w:r>
    </w:p>
    <w:p w14:paraId="76D15DD4" w14:textId="77777777" w:rsidR="004A16A9" w:rsidRPr="00444ECF" w:rsidRDefault="004A16A9" w:rsidP="004A16A9">
      <w:pPr>
        <w:pStyle w:val="WW-TabellenInhalt1"/>
        <w:spacing w:after="0"/>
        <w:ind w:right="5"/>
        <w:rPr>
          <w:rFonts w:asciiTheme="minorHAnsi" w:hAnsiTheme="minorHAnsi" w:cstheme="minorHAnsi"/>
        </w:rPr>
      </w:pPr>
    </w:p>
    <w:p w14:paraId="43CEE4CD" w14:textId="3D787979" w:rsidR="00FD367C" w:rsidRPr="00444ECF" w:rsidRDefault="00FD367C" w:rsidP="00FD367C">
      <w:pPr>
        <w:rPr>
          <w:rFonts w:cstheme="minorHAnsi"/>
          <w:sz w:val="24"/>
          <w:szCs w:val="24"/>
          <w:lang w:val="es-ES"/>
        </w:rPr>
      </w:pPr>
      <w:r w:rsidRPr="00444ECF">
        <w:rPr>
          <w:rFonts w:cstheme="minorHAnsi"/>
          <w:sz w:val="24"/>
          <w:szCs w:val="24"/>
          <w:u w:val="single"/>
          <w:lang w:val="es-ES"/>
        </w:rPr>
        <w:t>Vertiefung</w:t>
      </w:r>
      <w:r w:rsidRPr="00444ECF">
        <w:rPr>
          <w:rFonts w:cstheme="minorHAnsi"/>
          <w:sz w:val="24"/>
          <w:szCs w:val="24"/>
          <w:lang w:val="es-ES"/>
        </w:rPr>
        <w:t>:  Libro, p. 44, No. 2</w:t>
      </w:r>
    </w:p>
    <w:p w14:paraId="732C6E67" w14:textId="77777777" w:rsidR="00FD367C" w:rsidRPr="00444ECF" w:rsidRDefault="00FD367C" w:rsidP="00FD367C">
      <w:pPr>
        <w:pStyle w:val="WW-TabellenInhalt1"/>
        <w:spacing w:after="0"/>
        <w:ind w:right="5"/>
        <w:rPr>
          <w:rFonts w:asciiTheme="minorHAnsi" w:hAnsiTheme="minorHAnsi" w:cstheme="minorHAnsi"/>
        </w:rPr>
      </w:pPr>
      <w:r w:rsidRPr="00444ECF">
        <w:rPr>
          <w:rFonts w:asciiTheme="minorHAnsi" w:hAnsiTheme="minorHAnsi" w:cstheme="minorHAnsi"/>
          <w:lang w:val="es-ES"/>
        </w:rPr>
        <w:t xml:space="preserve">AA: Describe cómo te imaginas el barrio del poema (¿Qué hay? ¿cómo es el barrio / la gente?). </w:t>
      </w:r>
      <w:proofErr w:type="spellStart"/>
      <w:r w:rsidRPr="00444ECF">
        <w:rPr>
          <w:rFonts w:asciiTheme="minorHAnsi" w:hAnsiTheme="minorHAnsi" w:cstheme="minorHAnsi"/>
        </w:rPr>
        <w:t>Utiliza</w:t>
      </w:r>
      <w:proofErr w:type="spellEnd"/>
      <w:r w:rsidRPr="00444ECF">
        <w:rPr>
          <w:rFonts w:asciiTheme="minorHAnsi" w:hAnsiTheme="minorHAnsi" w:cstheme="minorHAnsi"/>
        </w:rPr>
        <w:t xml:space="preserve"> </w:t>
      </w:r>
      <w:proofErr w:type="spellStart"/>
      <w:r w:rsidRPr="00444ECF">
        <w:rPr>
          <w:rFonts w:asciiTheme="minorHAnsi" w:hAnsiTheme="minorHAnsi" w:cstheme="minorHAnsi"/>
        </w:rPr>
        <w:t>adjetivos</w:t>
      </w:r>
      <w:proofErr w:type="spellEnd"/>
      <w:r w:rsidRPr="00444ECF">
        <w:rPr>
          <w:rFonts w:asciiTheme="minorHAnsi" w:hAnsiTheme="minorHAnsi" w:cstheme="minorHAnsi"/>
        </w:rPr>
        <w:t>.</w:t>
      </w:r>
    </w:p>
    <w:p w14:paraId="0A944EC5" w14:textId="77777777" w:rsidR="004A16A9" w:rsidRPr="00444ECF" w:rsidRDefault="00FD367C" w:rsidP="00C86C01">
      <w:pPr>
        <w:rPr>
          <w:rFonts w:cstheme="minorHAnsi"/>
          <w:sz w:val="24"/>
          <w:szCs w:val="24"/>
        </w:rPr>
      </w:pPr>
      <w:proofErr w:type="spellStart"/>
      <w:r w:rsidRPr="00444ECF">
        <w:rPr>
          <w:rFonts w:cstheme="minorHAnsi"/>
          <w:sz w:val="24"/>
          <w:szCs w:val="24"/>
        </w:rPr>
        <w:t>SuS</w:t>
      </w:r>
      <w:proofErr w:type="spellEnd"/>
      <w:r w:rsidRPr="00444ECF">
        <w:rPr>
          <w:rFonts w:cstheme="minorHAnsi"/>
          <w:sz w:val="24"/>
          <w:szCs w:val="24"/>
        </w:rPr>
        <w:t xml:space="preserve"> können auf die Adjektive, die noch an der Tafel stehen, zurückgreifen. </w:t>
      </w:r>
    </w:p>
    <w:p w14:paraId="769E9E06" w14:textId="77777777" w:rsidR="009559FD" w:rsidRPr="00444ECF" w:rsidRDefault="009559FD" w:rsidP="00C86C01">
      <w:pPr>
        <w:rPr>
          <w:rFonts w:cstheme="minorHAnsi"/>
          <w:sz w:val="24"/>
          <w:szCs w:val="24"/>
        </w:rPr>
      </w:pPr>
      <w:r w:rsidRPr="00444ECF">
        <w:rPr>
          <w:rFonts w:cstheme="minorHAnsi"/>
          <w:sz w:val="24"/>
          <w:szCs w:val="24"/>
          <w:u w:val="single"/>
        </w:rPr>
        <w:t>Differenzierung</w:t>
      </w:r>
      <w:r w:rsidRPr="00444ECF">
        <w:rPr>
          <w:rFonts w:cstheme="minorHAnsi"/>
          <w:sz w:val="24"/>
          <w:szCs w:val="24"/>
        </w:rPr>
        <w:t xml:space="preserve">: </w:t>
      </w:r>
      <w:proofErr w:type="spellStart"/>
      <w:r w:rsidRPr="00444ECF">
        <w:rPr>
          <w:rFonts w:cstheme="minorHAnsi"/>
          <w:sz w:val="24"/>
          <w:szCs w:val="24"/>
        </w:rPr>
        <w:t>SuS</w:t>
      </w:r>
      <w:proofErr w:type="spellEnd"/>
      <w:r w:rsidRPr="00444ECF">
        <w:rPr>
          <w:rFonts w:cstheme="minorHAnsi"/>
          <w:sz w:val="24"/>
          <w:szCs w:val="24"/>
        </w:rPr>
        <w:t xml:space="preserve"> machen sich zuerst in einer </w:t>
      </w:r>
      <w:proofErr w:type="gramStart"/>
      <w:r w:rsidRPr="00444ECF">
        <w:rPr>
          <w:rFonts w:cstheme="minorHAnsi"/>
          <w:sz w:val="24"/>
          <w:szCs w:val="24"/>
        </w:rPr>
        <w:t>EA Notizen</w:t>
      </w:r>
      <w:proofErr w:type="gramEnd"/>
      <w:r w:rsidRPr="00444ECF">
        <w:rPr>
          <w:rFonts w:cstheme="minorHAnsi"/>
          <w:sz w:val="24"/>
          <w:szCs w:val="24"/>
        </w:rPr>
        <w:t xml:space="preserve"> bevor sie sich in PA hierzu austauschen. </w:t>
      </w:r>
    </w:p>
    <w:p w14:paraId="392FD369" w14:textId="533BE28C" w:rsidR="003B5391" w:rsidRPr="00444ECF" w:rsidRDefault="003B5391" w:rsidP="003B5391">
      <w:pPr>
        <w:pStyle w:val="ekvvatext"/>
        <w:spacing w:after="100"/>
        <w:rPr>
          <w:rFonts w:asciiTheme="minorHAnsi" w:hAnsiTheme="minorHAnsi" w:cstheme="minorHAnsi"/>
          <w:sz w:val="24"/>
          <w:szCs w:val="24"/>
          <w:lang w:val="es-ES"/>
        </w:rPr>
      </w:pPr>
      <w:r w:rsidRPr="00444ECF">
        <w:rPr>
          <w:rFonts w:asciiTheme="minorHAnsi" w:hAnsiTheme="minorHAnsi" w:cstheme="minorHAnsi"/>
          <w:sz w:val="24"/>
          <w:szCs w:val="24"/>
          <w:u w:val="single"/>
          <w:lang w:val="es-ES"/>
        </w:rPr>
        <w:t>Vertiefung</w:t>
      </w:r>
      <w:r w:rsidRPr="00444ECF">
        <w:rPr>
          <w:rFonts w:asciiTheme="minorHAnsi" w:hAnsiTheme="minorHAnsi" w:cstheme="minorHAnsi"/>
          <w:sz w:val="24"/>
          <w:szCs w:val="24"/>
          <w:lang w:val="es-ES"/>
        </w:rPr>
        <w:t xml:space="preserve"> No. 2 (optional): </w:t>
      </w:r>
    </w:p>
    <w:p w14:paraId="2BC7C3AE" w14:textId="3025BC73" w:rsidR="003B5391" w:rsidRPr="00444ECF" w:rsidRDefault="003B5391" w:rsidP="003B5391">
      <w:pPr>
        <w:pStyle w:val="ekvvatext"/>
        <w:spacing w:after="100"/>
        <w:rPr>
          <w:rFonts w:asciiTheme="minorHAnsi" w:hAnsiTheme="minorHAnsi" w:cstheme="minorHAnsi"/>
          <w:color w:val="00B050"/>
          <w:sz w:val="24"/>
          <w:szCs w:val="24"/>
          <w:lang w:val="es-ES"/>
        </w:rPr>
      </w:pPr>
      <w:r w:rsidRPr="00444ECF">
        <w:rPr>
          <w:rFonts w:asciiTheme="minorHAnsi" w:hAnsiTheme="minorHAnsi" w:cstheme="minorHAnsi"/>
          <w:sz w:val="24"/>
          <w:szCs w:val="24"/>
          <w:lang w:val="es-ES"/>
        </w:rPr>
        <w:t>AA: Describe qué significa “un balcón que da a la vida”. Elige una de las fotos de M1 que representa para ti “un balcón que da a la vida”.</w:t>
      </w:r>
    </w:p>
    <w:p w14:paraId="3E2150CE" w14:textId="0CDC38AC" w:rsidR="00FD367C" w:rsidRPr="00444ECF" w:rsidRDefault="00FD367C" w:rsidP="00FD367C">
      <w:pPr>
        <w:rPr>
          <w:rFonts w:cstheme="minorHAnsi"/>
          <w:sz w:val="24"/>
          <w:szCs w:val="24"/>
        </w:rPr>
      </w:pPr>
      <w:r w:rsidRPr="00444ECF">
        <w:rPr>
          <w:rFonts w:cstheme="minorHAnsi"/>
          <w:sz w:val="24"/>
          <w:szCs w:val="24"/>
          <w:u w:val="single"/>
        </w:rPr>
        <w:t>Übungsphase</w:t>
      </w:r>
      <w:r w:rsidRPr="00444ECF">
        <w:rPr>
          <w:rFonts w:cstheme="minorHAnsi"/>
          <w:sz w:val="24"/>
          <w:szCs w:val="24"/>
        </w:rPr>
        <w:t>: Sinndarstellendes Lesen</w:t>
      </w:r>
    </w:p>
    <w:p w14:paraId="1F25B5CC" w14:textId="77777777" w:rsidR="00FD367C" w:rsidRPr="00444ECF" w:rsidRDefault="00FD367C" w:rsidP="00FD367C">
      <w:pPr>
        <w:pStyle w:val="WW-TabellenInhalt1"/>
        <w:spacing w:after="0"/>
        <w:ind w:right="5"/>
        <w:rPr>
          <w:rFonts w:asciiTheme="minorHAnsi" w:hAnsiTheme="minorHAnsi" w:cstheme="minorHAnsi"/>
        </w:rPr>
      </w:pPr>
      <w:proofErr w:type="spellStart"/>
      <w:r w:rsidRPr="00444ECF">
        <w:rPr>
          <w:rFonts w:asciiTheme="minorHAnsi" w:hAnsiTheme="minorHAnsi" w:cstheme="minorHAnsi"/>
        </w:rPr>
        <w:t>SuS</w:t>
      </w:r>
      <w:proofErr w:type="spellEnd"/>
      <w:r w:rsidRPr="00444ECF">
        <w:rPr>
          <w:rFonts w:asciiTheme="minorHAnsi" w:hAnsiTheme="minorHAnsi" w:cstheme="minorHAnsi"/>
        </w:rPr>
        <w:t xml:space="preserve"> lesen in 3er Gruppen das Gedicht (jeder </w:t>
      </w:r>
      <w:proofErr w:type="spellStart"/>
      <w:r w:rsidRPr="00444ECF">
        <w:rPr>
          <w:rFonts w:asciiTheme="minorHAnsi" w:hAnsiTheme="minorHAnsi" w:cstheme="minorHAnsi"/>
        </w:rPr>
        <w:t>SuS</w:t>
      </w:r>
      <w:proofErr w:type="spellEnd"/>
      <w:r w:rsidRPr="00444ECF">
        <w:rPr>
          <w:rFonts w:asciiTheme="minorHAnsi" w:hAnsiTheme="minorHAnsi" w:cstheme="minorHAnsi"/>
        </w:rPr>
        <w:t xml:space="preserve"> eine Strophe) </w:t>
      </w:r>
    </w:p>
    <w:p w14:paraId="04BC071D" w14:textId="77777777" w:rsidR="00FD367C" w:rsidRPr="00444ECF" w:rsidRDefault="00FD367C" w:rsidP="00FD367C">
      <w:pPr>
        <w:rPr>
          <w:rFonts w:cstheme="minorHAnsi"/>
          <w:sz w:val="24"/>
          <w:szCs w:val="24"/>
        </w:rPr>
      </w:pPr>
      <w:r w:rsidRPr="00444ECF">
        <w:rPr>
          <w:rFonts w:cstheme="minorHAnsi"/>
          <w:sz w:val="24"/>
          <w:szCs w:val="24"/>
          <w:u w:val="single"/>
        </w:rPr>
        <w:t>Alternative</w:t>
      </w:r>
      <w:r w:rsidRPr="00444ECF">
        <w:rPr>
          <w:rFonts w:cstheme="minorHAnsi"/>
          <w:sz w:val="24"/>
          <w:szCs w:val="24"/>
        </w:rPr>
        <w:t xml:space="preserve">: Jede/r </w:t>
      </w:r>
      <w:proofErr w:type="spellStart"/>
      <w:r w:rsidRPr="00444ECF">
        <w:rPr>
          <w:rFonts w:cstheme="minorHAnsi"/>
          <w:sz w:val="24"/>
          <w:szCs w:val="24"/>
        </w:rPr>
        <w:t>SuS</w:t>
      </w:r>
      <w:proofErr w:type="spellEnd"/>
      <w:r w:rsidRPr="00444ECF">
        <w:rPr>
          <w:rFonts w:cstheme="minorHAnsi"/>
          <w:sz w:val="24"/>
          <w:szCs w:val="24"/>
        </w:rPr>
        <w:t xml:space="preserve"> liest das ganze Gedicht. In wachsenden Gruppen bestimmten die </w:t>
      </w:r>
      <w:proofErr w:type="spellStart"/>
      <w:r w:rsidRPr="00444ECF">
        <w:rPr>
          <w:rFonts w:cstheme="minorHAnsi"/>
          <w:sz w:val="24"/>
          <w:szCs w:val="24"/>
        </w:rPr>
        <w:t>SuS</w:t>
      </w:r>
      <w:proofErr w:type="spellEnd"/>
      <w:r w:rsidRPr="00444ECF">
        <w:rPr>
          <w:rFonts w:cstheme="minorHAnsi"/>
          <w:sz w:val="24"/>
          <w:szCs w:val="24"/>
        </w:rPr>
        <w:t xml:space="preserve"> einen „Sieger“. Am Schluss präsentieren drei </w:t>
      </w:r>
      <w:proofErr w:type="spellStart"/>
      <w:r w:rsidRPr="00444ECF">
        <w:rPr>
          <w:rFonts w:cstheme="minorHAnsi"/>
          <w:sz w:val="24"/>
          <w:szCs w:val="24"/>
        </w:rPr>
        <w:t>SuS</w:t>
      </w:r>
      <w:proofErr w:type="spellEnd"/>
      <w:r w:rsidRPr="00444ECF">
        <w:rPr>
          <w:rFonts w:cstheme="minorHAnsi"/>
          <w:sz w:val="24"/>
          <w:szCs w:val="24"/>
        </w:rPr>
        <w:t xml:space="preserve"> vor der Klasse. </w:t>
      </w:r>
    </w:p>
    <w:p w14:paraId="42C36F51" w14:textId="77777777" w:rsidR="00D44011" w:rsidRDefault="00D44011" w:rsidP="00D44011">
      <w:pPr>
        <w:spacing w:before="120"/>
        <w:rPr>
          <w:rFonts w:cstheme="minorHAnsi"/>
          <w:color w:val="7030A0"/>
          <w:sz w:val="24"/>
          <w:szCs w:val="24"/>
        </w:rPr>
      </w:pPr>
      <w:r w:rsidRPr="00444ECF">
        <w:rPr>
          <w:rFonts w:cstheme="minorHAnsi"/>
          <w:sz w:val="24"/>
          <w:szCs w:val="24"/>
          <w:u w:val="single"/>
        </w:rPr>
        <w:t>Mögliche Vertiefung des sinndarstellenden Lesens:</w:t>
      </w:r>
      <w:r w:rsidRPr="00B42FE5">
        <w:rPr>
          <w:rFonts w:cstheme="minorHAnsi"/>
          <w:sz w:val="24"/>
          <w:szCs w:val="24"/>
        </w:rPr>
        <w:t xml:space="preserve"> (MExkurs_1LJ_poemas_SinndarstLes)</w:t>
      </w:r>
    </w:p>
    <w:p w14:paraId="5E925176" w14:textId="77777777" w:rsidR="00D44011" w:rsidRDefault="00D44011" w:rsidP="00D44011">
      <w:pPr>
        <w:spacing w:before="120"/>
        <w:rPr>
          <w:rFonts w:cstheme="minorHAnsi"/>
          <w:sz w:val="24"/>
          <w:szCs w:val="24"/>
        </w:rPr>
      </w:pPr>
      <w:proofErr w:type="spellStart"/>
      <w:r w:rsidRPr="00B42FE5">
        <w:rPr>
          <w:rFonts w:cstheme="minorHAnsi"/>
          <w:sz w:val="24"/>
          <w:szCs w:val="24"/>
        </w:rPr>
        <w:t>SuS</w:t>
      </w:r>
      <w:proofErr w:type="spellEnd"/>
      <w:r w:rsidRPr="00B42FE5">
        <w:rPr>
          <w:rFonts w:cstheme="minorHAnsi"/>
          <w:sz w:val="24"/>
          <w:szCs w:val="24"/>
        </w:rPr>
        <w:t xml:space="preserve"> erarbeiten sich Kriterien, wie man erfolgreich Gedichte vortragen kann. Dies kann anhand von Videos (</w:t>
      </w:r>
      <w:proofErr w:type="spellStart"/>
      <w:r w:rsidRPr="00B42FE5">
        <w:rPr>
          <w:rFonts w:cstheme="minorHAnsi"/>
          <w:sz w:val="24"/>
          <w:szCs w:val="24"/>
        </w:rPr>
        <w:t>tiktok</w:t>
      </w:r>
      <w:proofErr w:type="spellEnd"/>
      <w:r w:rsidRPr="00B42FE5">
        <w:rPr>
          <w:rFonts w:cstheme="minorHAnsi"/>
          <w:sz w:val="24"/>
          <w:szCs w:val="24"/>
        </w:rPr>
        <w:t xml:space="preserve">) oder anhand einer Homepage erfolgen. </w:t>
      </w:r>
      <w:r>
        <w:rPr>
          <w:rFonts w:cstheme="minorHAnsi"/>
          <w:sz w:val="24"/>
          <w:szCs w:val="24"/>
        </w:rPr>
        <w:t xml:space="preserve">Im Anschluss können die </w:t>
      </w:r>
      <w:proofErr w:type="spellStart"/>
      <w:r>
        <w:rPr>
          <w:rFonts w:cstheme="minorHAnsi"/>
          <w:sz w:val="24"/>
          <w:szCs w:val="24"/>
        </w:rPr>
        <w:t>SuS</w:t>
      </w:r>
      <w:proofErr w:type="spellEnd"/>
      <w:r>
        <w:rPr>
          <w:rFonts w:cstheme="minorHAnsi"/>
          <w:sz w:val="24"/>
          <w:szCs w:val="24"/>
        </w:rPr>
        <w:t xml:space="preserve"> selbst das Vortragen eines Gedichts zum Thema „</w:t>
      </w:r>
      <w:proofErr w:type="spellStart"/>
      <w:r>
        <w:rPr>
          <w:rFonts w:cstheme="minorHAnsi"/>
          <w:sz w:val="24"/>
          <w:szCs w:val="24"/>
        </w:rPr>
        <w:t>amig@s</w:t>
      </w:r>
      <w:proofErr w:type="spellEnd"/>
      <w:r>
        <w:rPr>
          <w:rFonts w:cstheme="minorHAnsi"/>
          <w:sz w:val="24"/>
          <w:szCs w:val="24"/>
        </w:rPr>
        <w:t xml:space="preserve">“ üben und präsentieren. </w:t>
      </w:r>
    </w:p>
    <w:p w14:paraId="00A1ECBF" w14:textId="39FE547D" w:rsidR="00616072" w:rsidRPr="00444ECF" w:rsidRDefault="00325FC6" w:rsidP="00C86C01">
      <w:pPr>
        <w:rPr>
          <w:rFonts w:cstheme="minorHAnsi"/>
          <w:sz w:val="24"/>
          <w:szCs w:val="24"/>
          <w:lang w:val="es-ES"/>
        </w:rPr>
      </w:pPr>
      <w:r w:rsidRPr="00444ECF">
        <w:rPr>
          <w:rFonts w:cstheme="minorHAnsi"/>
          <w:sz w:val="24"/>
          <w:szCs w:val="24"/>
          <w:u w:val="single"/>
          <w:lang w:val="es-ES"/>
        </w:rPr>
        <w:t>Erarbeitungsphase</w:t>
      </w:r>
      <w:r w:rsidRPr="00444ECF">
        <w:rPr>
          <w:rFonts w:cstheme="minorHAnsi"/>
          <w:sz w:val="24"/>
          <w:szCs w:val="24"/>
          <w:lang w:val="es-ES"/>
        </w:rPr>
        <w:t>: Escribir un oncito</w:t>
      </w:r>
      <w:r w:rsidR="00616072" w:rsidRPr="00444ECF">
        <w:rPr>
          <w:rFonts w:cstheme="minorHAnsi"/>
          <w:sz w:val="24"/>
          <w:szCs w:val="24"/>
          <w:lang w:val="es-ES"/>
        </w:rPr>
        <w:t xml:space="preserve"> (</w:t>
      </w:r>
      <w:r w:rsidR="005F6A32" w:rsidRPr="00444ECF">
        <w:rPr>
          <w:rFonts w:cstheme="minorHAnsi"/>
          <w:sz w:val="24"/>
          <w:szCs w:val="24"/>
          <w:lang w:val="es-ES"/>
        </w:rPr>
        <w:t>M2</w:t>
      </w:r>
      <w:r w:rsidR="002B2638">
        <w:rPr>
          <w:rFonts w:cstheme="minorHAnsi"/>
          <w:sz w:val="24"/>
          <w:szCs w:val="24"/>
          <w:lang w:val="es-ES"/>
        </w:rPr>
        <w:t xml:space="preserve">: </w:t>
      </w:r>
      <w:r w:rsidR="002B2638" w:rsidRPr="002B2638">
        <w:rPr>
          <w:rFonts w:cstheme="minorHAnsi"/>
          <w:sz w:val="24"/>
          <w:szCs w:val="24"/>
          <w:lang w:val="es-ES"/>
        </w:rPr>
        <w:t>LitKomp_M02_LJ1_VAd_poemas_despues</w:t>
      </w:r>
      <w:r w:rsidR="005F6A32" w:rsidRPr="00444ECF">
        <w:rPr>
          <w:rFonts w:cstheme="minorHAnsi"/>
          <w:sz w:val="24"/>
          <w:szCs w:val="24"/>
          <w:lang w:val="es-ES"/>
        </w:rPr>
        <w:t>)</w:t>
      </w:r>
    </w:p>
    <w:p w14:paraId="0A3FFE9E" w14:textId="23999B70" w:rsidR="0025355A" w:rsidRPr="00444ECF" w:rsidRDefault="0025355A" w:rsidP="00C86C01">
      <w:pPr>
        <w:rPr>
          <w:rFonts w:cstheme="minorHAnsi"/>
          <w:sz w:val="24"/>
          <w:szCs w:val="24"/>
        </w:rPr>
      </w:pPr>
      <w:proofErr w:type="spellStart"/>
      <w:r w:rsidRPr="00444ECF">
        <w:rPr>
          <w:rFonts w:cstheme="minorHAnsi"/>
          <w:sz w:val="24"/>
          <w:szCs w:val="24"/>
        </w:rPr>
        <w:lastRenderedPageBreak/>
        <w:t>SuS</w:t>
      </w:r>
      <w:proofErr w:type="spellEnd"/>
      <w:r w:rsidRPr="00444ECF">
        <w:rPr>
          <w:rFonts w:cstheme="minorHAnsi"/>
          <w:sz w:val="24"/>
          <w:szCs w:val="24"/>
        </w:rPr>
        <w:t xml:space="preserve"> schreiben nun ihr </w:t>
      </w:r>
      <w:proofErr w:type="spellStart"/>
      <w:r w:rsidRPr="00444ECF">
        <w:rPr>
          <w:rFonts w:cstheme="minorHAnsi"/>
          <w:i/>
          <w:sz w:val="24"/>
          <w:szCs w:val="24"/>
        </w:rPr>
        <w:t>oncito</w:t>
      </w:r>
      <w:proofErr w:type="spellEnd"/>
      <w:r w:rsidRPr="00444ECF">
        <w:rPr>
          <w:rFonts w:cstheme="minorHAnsi"/>
          <w:sz w:val="24"/>
          <w:szCs w:val="24"/>
        </w:rPr>
        <w:t xml:space="preserve"> und gestalten eine DIN A4 Seite. Ihnen stehen zweisprachige Wörterbücher zur Verfügung.</w:t>
      </w:r>
    </w:p>
    <w:p w14:paraId="3F2A503C" w14:textId="77777777" w:rsidR="00EF0980" w:rsidRPr="00444ECF" w:rsidRDefault="00296B9A" w:rsidP="00EF0980">
      <w:pPr>
        <w:rPr>
          <w:rFonts w:cstheme="minorHAnsi"/>
          <w:sz w:val="24"/>
          <w:szCs w:val="24"/>
        </w:rPr>
      </w:pPr>
      <w:r w:rsidRPr="00444ECF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73884B8A" wp14:editId="3E7C294A">
            <wp:simplePos x="0" y="0"/>
            <wp:positionH relativeFrom="column">
              <wp:posOffset>7484110</wp:posOffset>
            </wp:positionH>
            <wp:positionV relativeFrom="paragraph">
              <wp:posOffset>156210</wp:posOffset>
            </wp:positionV>
            <wp:extent cx="1886585" cy="2157095"/>
            <wp:effectExtent l="0" t="0" r="0" b="0"/>
            <wp:wrapNone/>
            <wp:docPr id="1" name="Grafik 1" descr="Handreichungen für den Unterricht mit Kopiervorlagen - PDF Free 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andreichungen für den Unterricht mit Kopiervorlagen - PDF Free Downloa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6585" cy="215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6072" w:rsidRPr="00444ECF">
        <w:rPr>
          <w:rFonts w:cstheme="minorHAnsi"/>
          <w:sz w:val="24"/>
          <w:szCs w:val="24"/>
          <w:u w:val="single"/>
        </w:rPr>
        <w:t>Anmerkung</w:t>
      </w:r>
      <w:r w:rsidR="00616072" w:rsidRPr="00444ECF">
        <w:rPr>
          <w:rFonts w:cstheme="minorHAnsi"/>
          <w:sz w:val="24"/>
          <w:szCs w:val="24"/>
        </w:rPr>
        <w:t xml:space="preserve">: Die Farben sind bis Abschluss </w:t>
      </w:r>
      <w:proofErr w:type="spellStart"/>
      <w:r w:rsidR="00616072" w:rsidRPr="00444ECF">
        <w:rPr>
          <w:rFonts w:cstheme="minorHAnsi"/>
          <w:sz w:val="24"/>
          <w:szCs w:val="24"/>
        </w:rPr>
        <w:t>Unidad</w:t>
      </w:r>
      <w:proofErr w:type="spellEnd"/>
      <w:r w:rsidR="00616072" w:rsidRPr="00444ECF">
        <w:rPr>
          <w:rFonts w:cstheme="minorHAnsi"/>
          <w:sz w:val="24"/>
          <w:szCs w:val="24"/>
        </w:rPr>
        <w:t xml:space="preserve"> 3 nicht eingeführt, können aber als Vokabeln </w:t>
      </w:r>
      <w:r w:rsidR="004623CC" w:rsidRPr="00444ECF">
        <w:rPr>
          <w:rFonts w:cstheme="minorHAnsi"/>
          <w:sz w:val="24"/>
          <w:szCs w:val="24"/>
        </w:rPr>
        <w:t xml:space="preserve">vorentlastet </w:t>
      </w:r>
      <w:r w:rsidR="00616072" w:rsidRPr="00444ECF">
        <w:rPr>
          <w:rFonts w:cstheme="minorHAnsi"/>
          <w:sz w:val="24"/>
          <w:szCs w:val="24"/>
        </w:rPr>
        <w:t xml:space="preserve">werden. </w:t>
      </w:r>
    </w:p>
    <w:p w14:paraId="32C35252" w14:textId="77777777" w:rsidR="00616072" w:rsidRPr="00444ECF" w:rsidRDefault="00616072" w:rsidP="00EF0980">
      <w:pPr>
        <w:rPr>
          <w:rFonts w:cstheme="minorHAnsi"/>
          <w:sz w:val="24"/>
          <w:szCs w:val="24"/>
        </w:rPr>
      </w:pPr>
      <w:r w:rsidRPr="00444ECF">
        <w:rPr>
          <w:rFonts w:cstheme="minorHAnsi"/>
          <w:sz w:val="24"/>
          <w:szCs w:val="24"/>
          <w:u w:val="single"/>
        </w:rPr>
        <w:t>Digitale Alternative</w:t>
      </w:r>
      <w:r w:rsidRPr="00444ECF">
        <w:rPr>
          <w:rFonts w:cstheme="minorHAnsi"/>
          <w:sz w:val="24"/>
          <w:szCs w:val="24"/>
        </w:rPr>
        <w:t xml:space="preserve">: Jede/r </w:t>
      </w:r>
      <w:proofErr w:type="spellStart"/>
      <w:r w:rsidRPr="00444ECF">
        <w:rPr>
          <w:rFonts w:cstheme="minorHAnsi"/>
          <w:sz w:val="24"/>
          <w:szCs w:val="24"/>
        </w:rPr>
        <w:t>SuS</w:t>
      </w:r>
      <w:proofErr w:type="spellEnd"/>
      <w:r w:rsidRPr="00444ECF">
        <w:rPr>
          <w:rFonts w:cstheme="minorHAnsi"/>
          <w:sz w:val="24"/>
          <w:szCs w:val="24"/>
        </w:rPr>
        <w:t xml:space="preserve"> gestaltet eine Seite in </w:t>
      </w:r>
      <w:proofErr w:type="spellStart"/>
      <w:r w:rsidRPr="00444ECF">
        <w:rPr>
          <w:rFonts w:cstheme="minorHAnsi"/>
          <w:i/>
          <w:sz w:val="24"/>
          <w:szCs w:val="24"/>
        </w:rPr>
        <w:t>bookcreator</w:t>
      </w:r>
      <w:proofErr w:type="spellEnd"/>
      <w:r w:rsidRPr="00444ECF">
        <w:rPr>
          <w:rFonts w:cstheme="minorHAnsi"/>
          <w:sz w:val="24"/>
          <w:szCs w:val="24"/>
        </w:rPr>
        <w:t>.</w:t>
      </w:r>
    </w:p>
    <w:p w14:paraId="6A7535A2" w14:textId="77777777" w:rsidR="00616072" w:rsidRPr="00444ECF" w:rsidRDefault="00616072" w:rsidP="00616072">
      <w:pPr>
        <w:rPr>
          <w:rFonts w:cstheme="minorHAnsi"/>
          <w:sz w:val="24"/>
          <w:szCs w:val="24"/>
        </w:rPr>
      </w:pPr>
      <w:r w:rsidRPr="00444ECF">
        <w:rPr>
          <w:rFonts w:cstheme="minorHAnsi"/>
          <w:sz w:val="24"/>
          <w:szCs w:val="24"/>
          <w:u w:val="single"/>
        </w:rPr>
        <w:t>Sicherungsphase 1</w:t>
      </w:r>
      <w:r w:rsidRPr="00444ECF">
        <w:rPr>
          <w:rFonts w:cstheme="minorHAnsi"/>
          <w:sz w:val="24"/>
          <w:szCs w:val="24"/>
        </w:rPr>
        <w:t xml:space="preserve">: Gallery Walk </w:t>
      </w:r>
      <w:r w:rsidRPr="00444ECF">
        <w:rPr>
          <w:rFonts w:cstheme="minorHAnsi"/>
          <w:sz w:val="24"/>
          <w:szCs w:val="24"/>
        </w:rPr>
        <w:sym w:font="Wingdings" w:char="F0E0"/>
      </w:r>
      <w:r w:rsidRPr="00444ECF">
        <w:rPr>
          <w:rFonts w:cstheme="minorHAnsi"/>
          <w:sz w:val="24"/>
          <w:szCs w:val="24"/>
        </w:rPr>
        <w:t xml:space="preserve"> </w:t>
      </w:r>
      <w:proofErr w:type="spellStart"/>
      <w:r w:rsidRPr="00444ECF">
        <w:rPr>
          <w:rFonts w:cstheme="minorHAnsi"/>
          <w:sz w:val="24"/>
          <w:szCs w:val="24"/>
        </w:rPr>
        <w:t>SuS</w:t>
      </w:r>
      <w:proofErr w:type="spellEnd"/>
      <w:r w:rsidRPr="00444ECF">
        <w:rPr>
          <w:rFonts w:cstheme="minorHAnsi"/>
          <w:sz w:val="24"/>
          <w:szCs w:val="24"/>
        </w:rPr>
        <w:t xml:space="preserve"> legen Ihre Gedichte aus.</w:t>
      </w:r>
    </w:p>
    <w:p w14:paraId="2D977C24" w14:textId="77777777" w:rsidR="00616072" w:rsidRPr="00444ECF" w:rsidRDefault="00616072" w:rsidP="00616072">
      <w:pPr>
        <w:pStyle w:val="WW-TabellenInhalt1"/>
        <w:spacing w:after="0"/>
        <w:jc w:val="both"/>
        <w:rPr>
          <w:rFonts w:asciiTheme="minorHAnsi" w:hAnsiTheme="minorHAnsi" w:cstheme="minorHAnsi"/>
        </w:rPr>
      </w:pPr>
      <w:r w:rsidRPr="00444ECF">
        <w:rPr>
          <w:rFonts w:asciiTheme="minorHAnsi" w:hAnsiTheme="minorHAnsi" w:cstheme="minorHAnsi"/>
        </w:rPr>
        <w:t xml:space="preserve">Punktmethode: Es klebt ein kleiner Zettel neben dem Gedicht. Jede/r </w:t>
      </w:r>
      <w:proofErr w:type="spellStart"/>
      <w:r w:rsidRPr="00444ECF">
        <w:rPr>
          <w:rFonts w:asciiTheme="minorHAnsi" w:hAnsiTheme="minorHAnsi" w:cstheme="minorHAnsi"/>
        </w:rPr>
        <w:t>SuS</w:t>
      </w:r>
      <w:proofErr w:type="spellEnd"/>
      <w:r w:rsidRPr="00444ECF">
        <w:rPr>
          <w:rFonts w:asciiTheme="minorHAnsi" w:hAnsiTheme="minorHAnsi" w:cstheme="minorHAnsi"/>
        </w:rPr>
        <w:t xml:space="preserve"> darf 3 Punkte vergeben. Die drei meist bepunkteten </w:t>
      </w:r>
      <w:proofErr w:type="spellStart"/>
      <w:r w:rsidRPr="00444ECF">
        <w:rPr>
          <w:rFonts w:asciiTheme="minorHAnsi" w:hAnsiTheme="minorHAnsi" w:cstheme="minorHAnsi"/>
          <w:i/>
        </w:rPr>
        <w:t>oncitos</w:t>
      </w:r>
      <w:proofErr w:type="spellEnd"/>
      <w:r w:rsidRPr="00444ECF">
        <w:rPr>
          <w:rFonts w:asciiTheme="minorHAnsi" w:hAnsiTheme="minorHAnsi" w:cstheme="minorHAnsi"/>
        </w:rPr>
        <w:t xml:space="preserve"> werden vorgestellt. </w:t>
      </w:r>
    </w:p>
    <w:p w14:paraId="56AACB60" w14:textId="77777777" w:rsidR="0025355A" w:rsidRPr="00444ECF" w:rsidRDefault="0025355A" w:rsidP="00616072">
      <w:pPr>
        <w:pStyle w:val="WW-TabellenInhalt1"/>
        <w:spacing w:after="0"/>
        <w:jc w:val="both"/>
        <w:rPr>
          <w:rFonts w:asciiTheme="minorHAnsi" w:hAnsiTheme="minorHAnsi" w:cstheme="minorHAnsi"/>
        </w:rPr>
      </w:pPr>
    </w:p>
    <w:p w14:paraId="194C1D61" w14:textId="1CD026B8" w:rsidR="0025355A" w:rsidRPr="00444ECF" w:rsidRDefault="0025355A" w:rsidP="00616072">
      <w:pPr>
        <w:pStyle w:val="WW-TabellenInhalt1"/>
        <w:spacing w:after="0"/>
        <w:jc w:val="both"/>
        <w:rPr>
          <w:rFonts w:asciiTheme="minorHAnsi" w:hAnsiTheme="minorHAnsi" w:cstheme="minorHAnsi"/>
        </w:rPr>
      </w:pPr>
      <w:r w:rsidRPr="00444ECF">
        <w:rPr>
          <w:rFonts w:asciiTheme="minorHAnsi" w:hAnsiTheme="minorHAnsi" w:cstheme="minorHAnsi"/>
          <w:u w:val="single"/>
        </w:rPr>
        <w:t>Vertiefung zur Sicherungsphase 1</w:t>
      </w:r>
      <w:r w:rsidRPr="00444ECF">
        <w:rPr>
          <w:rFonts w:asciiTheme="minorHAnsi" w:hAnsiTheme="minorHAnsi" w:cstheme="minorHAnsi"/>
        </w:rPr>
        <w:t xml:space="preserve">: </w:t>
      </w:r>
      <w:proofErr w:type="spellStart"/>
      <w:r w:rsidRPr="00444ECF">
        <w:rPr>
          <w:rFonts w:asciiTheme="minorHAnsi" w:hAnsiTheme="minorHAnsi" w:cstheme="minorHAnsi"/>
        </w:rPr>
        <w:t>SuS</w:t>
      </w:r>
      <w:proofErr w:type="spellEnd"/>
      <w:r w:rsidRPr="00444ECF">
        <w:rPr>
          <w:rFonts w:asciiTheme="minorHAnsi" w:hAnsiTheme="minorHAnsi" w:cstheme="minorHAnsi"/>
        </w:rPr>
        <w:t xml:space="preserve"> greifen die gelernten Strategien zum sinndarstellenden Lesen auf (s. mögliche Vertiefung des sinndarstellenden Lesens)</w:t>
      </w:r>
      <w:r w:rsidR="00912C26" w:rsidRPr="00444ECF">
        <w:rPr>
          <w:rFonts w:asciiTheme="minorHAnsi" w:hAnsiTheme="minorHAnsi" w:cstheme="minorHAnsi"/>
        </w:rPr>
        <w:t xml:space="preserve"> und üben das Rezitieren ihres Gedichtes. </w:t>
      </w:r>
    </w:p>
    <w:p w14:paraId="1CEA2DCD" w14:textId="12CAE662" w:rsidR="00912C26" w:rsidRPr="00444ECF" w:rsidRDefault="00912C26" w:rsidP="00616072">
      <w:pPr>
        <w:pStyle w:val="WW-TabellenInhalt1"/>
        <w:spacing w:after="0"/>
        <w:jc w:val="both"/>
        <w:rPr>
          <w:rFonts w:asciiTheme="minorHAnsi" w:hAnsiTheme="minorHAnsi" w:cstheme="minorHAnsi"/>
        </w:rPr>
      </w:pPr>
      <w:r w:rsidRPr="00444ECF">
        <w:rPr>
          <w:rFonts w:asciiTheme="minorHAnsi" w:hAnsiTheme="minorHAnsi" w:cstheme="minorHAnsi"/>
        </w:rPr>
        <w:t xml:space="preserve">Die selbstverfassten Gedichte werden im Rahmen eines </w:t>
      </w:r>
      <w:proofErr w:type="spellStart"/>
      <w:r w:rsidRPr="00444ECF">
        <w:rPr>
          <w:rFonts w:asciiTheme="minorHAnsi" w:hAnsiTheme="minorHAnsi" w:cstheme="minorHAnsi"/>
          <w:i/>
        </w:rPr>
        <w:t>poetry</w:t>
      </w:r>
      <w:proofErr w:type="spellEnd"/>
      <w:r w:rsidRPr="00444ECF">
        <w:rPr>
          <w:rFonts w:asciiTheme="minorHAnsi" w:hAnsiTheme="minorHAnsi" w:cstheme="minorHAnsi"/>
          <w:i/>
        </w:rPr>
        <w:t xml:space="preserve"> </w:t>
      </w:r>
      <w:proofErr w:type="spellStart"/>
      <w:r w:rsidRPr="00444ECF">
        <w:rPr>
          <w:rFonts w:asciiTheme="minorHAnsi" w:hAnsiTheme="minorHAnsi" w:cstheme="minorHAnsi"/>
          <w:i/>
        </w:rPr>
        <w:t>slams</w:t>
      </w:r>
      <w:proofErr w:type="spellEnd"/>
      <w:r w:rsidRPr="00444ECF">
        <w:rPr>
          <w:rFonts w:asciiTheme="minorHAnsi" w:hAnsiTheme="minorHAnsi" w:cstheme="minorHAnsi"/>
        </w:rPr>
        <w:t xml:space="preserve"> vorgestellt. </w:t>
      </w:r>
    </w:p>
    <w:p w14:paraId="27824753" w14:textId="77777777" w:rsidR="00616072" w:rsidRPr="00444ECF" w:rsidRDefault="00616072" w:rsidP="00616072">
      <w:pPr>
        <w:pStyle w:val="WW-TabellenInhalt1"/>
        <w:spacing w:after="0"/>
        <w:jc w:val="both"/>
        <w:rPr>
          <w:rFonts w:asciiTheme="minorHAnsi" w:hAnsiTheme="minorHAnsi" w:cstheme="minorHAnsi"/>
        </w:rPr>
      </w:pPr>
    </w:p>
    <w:p w14:paraId="4BF6F140" w14:textId="77777777" w:rsidR="00616072" w:rsidRPr="00444ECF" w:rsidRDefault="00616072" w:rsidP="00616072">
      <w:pPr>
        <w:pStyle w:val="WW-TabellenInhalt1"/>
        <w:spacing w:after="0"/>
        <w:jc w:val="both"/>
        <w:rPr>
          <w:rFonts w:asciiTheme="minorHAnsi" w:hAnsiTheme="minorHAnsi" w:cstheme="minorHAnsi"/>
        </w:rPr>
      </w:pPr>
      <w:r w:rsidRPr="00444ECF">
        <w:rPr>
          <w:rFonts w:asciiTheme="minorHAnsi" w:hAnsiTheme="minorHAnsi" w:cstheme="minorHAnsi"/>
          <w:u w:val="single"/>
        </w:rPr>
        <w:t>Sicherungsphase 2</w:t>
      </w:r>
      <w:r w:rsidRPr="00444ECF">
        <w:rPr>
          <w:rFonts w:asciiTheme="minorHAnsi" w:hAnsiTheme="minorHAnsi" w:cstheme="minorHAnsi"/>
        </w:rPr>
        <w:t>: Gemeinsame Besprechung, ob die Kriterien eines Elfchen</w:t>
      </w:r>
      <w:r w:rsidR="00EC6ED6" w:rsidRPr="00444ECF">
        <w:rPr>
          <w:rFonts w:asciiTheme="minorHAnsi" w:hAnsiTheme="minorHAnsi" w:cstheme="minorHAnsi"/>
        </w:rPr>
        <w:t>s</w:t>
      </w:r>
      <w:r w:rsidRPr="00444ECF">
        <w:rPr>
          <w:rFonts w:asciiTheme="minorHAnsi" w:hAnsiTheme="minorHAnsi" w:cstheme="minorHAnsi"/>
        </w:rPr>
        <w:t xml:space="preserve"> erfüllt sind. </w:t>
      </w:r>
    </w:p>
    <w:p w14:paraId="5B9203A2" w14:textId="77777777" w:rsidR="00616072" w:rsidRPr="00444ECF" w:rsidRDefault="00616072" w:rsidP="00616072">
      <w:pPr>
        <w:pStyle w:val="WW-TabellenInhalt1"/>
        <w:spacing w:after="0"/>
        <w:jc w:val="both"/>
        <w:rPr>
          <w:rFonts w:asciiTheme="minorHAnsi" w:hAnsiTheme="minorHAnsi" w:cstheme="minorHAnsi"/>
        </w:rPr>
      </w:pPr>
      <w:r w:rsidRPr="00444ECF">
        <w:rPr>
          <w:rFonts w:asciiTheme="minorHAnsi" w:hAnsiTheme="minorHAnsi" w:cstheme="minorHAnsi"/>
        </w:rPr>
        <w:t xml:space="preserve"> </w:t>
      </w:r>
    </w:p>
    <w:p w14:paraId="238D590E" w14:textId="0CF50576" w:rsidR="00104385" w:rsidRPr="00444ECF" w:rsidRDefault="00616072" w:rsidP="00104385">
      <w:pPr>
        <w:rPr>
          <w:rFonts w:cstheme="minorHAnsi"/>
          <w:sz w:val="24"/>
          <w:szCs w:val="24"/>
        </w:rPr>
      </w:pPr>
      <w:r w:rsidRPr="00444ECF">
        <w:rPr>
          <w:rFonts w:cstheme="minorHAnsi"/>
          <w:sz w:val="24"/>
          <w:szCs w:val="24"/>
          <w:u w:val="single"/>
        </w:rPr>
        <w:t>Digitale Alternative</w:t>
      </w:r>
      <w:r w:rsidRPr="00444ECF">
        <w:rPr>
          <w:rFonts w:cstheme="minorHAnsi"/>
          <w:sz w:val="24"/>
          <w:szCs w:val="24"/>
        </w:rPr>
        <w:t>: Alle Beispiele werden in einem Board (</w:t>
      </w:r>
      <w:proofErr w:type="spellStart"/>
      <w:r w:rsidRPr="00444ECF">
        <w:rPr>
          <w:rFonts w:cstheme="minorHAnsi"/>
          <w:i/>
          <w:sz w:val="24"/>
          <w:szCs w:val="24"/>
        </w:rPr>
        <w:t>taskcards</w:t>
      </w:r>
      <w:proofErr w:type="spellEnd"/>
      <w:r w:rsidRPr="00444ECF">
        <w:rPr>
          <w:rFonts w:cstheme="minorHAnsi"/>
          <w:sz w:val="24"/>
          <w:szCs w:val="24"/>
        </w:rPr>
        <w:t xml:space="preserve">) hochgeladen. </w:t>
      </w:r>
    </w:p>
    <w:sectPr w:rsidR="00104385" w:rsidRPr="00444ECF" w:rsidSect="0032764F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08A177" w14:textId="77777777" w:rsidR="007869B9" w:rsidRDefault="007869B9" w:rsidP="004A16A9">
      <w:pPr>
        <w:spacing w:after="0" w:line="240" w:lineRule="auto"/>
      </w:pPr>
      <w:r>
        <w:separator/>
      </w:r>
    </w:p>
  </w:endnote>
  <w:endnote w:type="continuationSeparator" w:id="0">
    <w:p w14:paraId="6C6FEB0E" w14:textId="77777777" w:rsidR="007869B9" w:rsidRDefault="007869B9" w:rsidP="004A1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76449096"/>
      <w:docPartObj>
        <w:docPartGallery w:val="Page Numbers (Bottom of Page)"/>
        <w:docPartUnique/>
      </w:docPartObj>
    </w:sdtPr>
    <w:sdtContent>
      <w:p w14:paraId="2863E82B" w14:textId="5FBF147F" w:rsidR="00ED34C7" w:rsidRDefault="00ED34C7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5BA707" w14:textId="77777777" w:rsidR="00ED34C7" w:rsidRDefault="00ED34C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517643" w14:textId="77777777" w:rsidR="007869B9" w:rsidRDefault="007869B9" w:rsidP="004A16A9">
      <w:pPr>
        <w:spacing w:after="0" w:line="240" w:lineRule="auto"/>
      </w:pPr>
      <w:r>
        <w:separator/>
      </w:r>
    </w:p>
  </w:footnote>
  <w:footnote w:type="continuationSeparator" w:id="0">
    <w:p w14:paraId="73B5D0EA" w14:textId="77777777" w:rsidR="007869B9" w:rsidRDefault="007869B9" w:rsidP="004A1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E4CF88" w14:textId="77777777" w:rsidR="00540FBE" w:rsidRPr="00A8660B" w:rsidRDefault="00540FBE" w:rsidP="00540FBE">
    <w:pPr>
      <w:pBdr>
        <w:bottom w:val="single" w:sz="4" w:space="1" w:color="auto"/>
      </w:pBdr>
      <w:rPr>
        <w:rFonts w:ascii="Calibri" w:hAnsi="Calibri" w:cs="Calibri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C5604B6" wp14:editId="0AFFBD9F">
          <wp:simplePos x="0" y="0"/>
          <wp:positionH relativeFrom="column">
            <wp:posOffset>5390515</wp:posOffset>
          </wp:positionH>
          <wp:positionV relativeFrom="paragraph">
            <wp:posOffset>-149225</wp:posOffset>
          </wp:positionV>
          <wp:extent cx="921385" cy="504825"/>
          <wp:effectExtent l="0" t="0" r="0" b="9525"/>
          <wp:wrapTight wrapText="bothSides">
            <wp:wrapPolygon edited="0">
              <wp:start x="4019" y="0"/>
              <wp:lineTo x="0" y="1630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019" y="0"/>
            </wp:wrapPolygon>
          </wp:wrapTight>
          <wp:docPr id="659535773" name="Grafik 1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8660B">
      <w:rPr>
        <w:rFonts w:ascii="Calibri" w:eastAsia="Times New Roman" w:hAnsi="Calibri" w:cs="Calibri"/>
        <w:sz w:val="18"/>
        <w:szCs w:val="18"/>
      </w:rPr>
      <w:t>Leselust wecken: Aufbau literarischer K</w:t>
    </w:r>
    <w:r>
      <w:rPr>
        <w:rFonts w:ascii="Calibri" w:eastAsia="Times New Roman" w:hAnsi="Calibri" w:cs="Calibri"/>
        <w:sz w:val="18"/>
        <w:szCs w:val="18"/>
      </w:rPr>
      <w:t>ompetenz im Fach Spanisch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643D2"/>
    <w:multiLevelType w:val="hybridMultilevel"/>
    <w:tmpl w:val="0EE84070"/>
    <w:lvl w:ilvl="0" w:tplc="0FD8310C">
      <w:numFmt w:val="bullet"/>
      <w:lvlText w:val="-"/>
      <w:lvlJc w:val="left"/>
      <w:pPr>
        <w:ind w:left="720" w:hanging="360"/>
      </w:pPr>
      <w:rPr>
        <w:rFonts w:ascii="Calibri Light" w:eastAsia="Tahoma" w:hAnsi="Calibri Light" w:cs="Calibri Ligh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835AD"/>
    <w:multiLevelType w:val="hybridMultilevel"/>
    <w:tmpl w:val="02163E7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322B2"/>
    <w:multiLevelType w:val="hybridMultilevel"/>
    <w:tmpl w:val="54F46C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05298"/>
    <w:multiLevelType w:val="hybridMultilevel"/>
    <w:tmpl w:val="EA50ABB8"/>
    <w:lvl w:ilvl="0" w:tplc="B69AD95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005480"/>
    <w:multiLevelType w:val="hybridMultilevel"/>
    <w:tmpl w:val="475ACE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A9392F"/>
    <w:multiLevelType w:val="hybridMultilevel"/>
    <w:tmpl w:val="240AFA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E80712"/>
    <w:multiLevelType w:val="hybridMultilevel"/>
    <w:tmpl w:val="7AFEC718"/>
    <w:lvl w:ilvl="0" w:tplc="065EC7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AC25DD"/>
    <w:multiLevelType w:val="hybridMultilevel"/>
    <w:tmpl w:val="DB00462C"/>
    <w:lvl w:ilvl="0" w:tplc="7978835C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6410846">
    <w:abstractNumId w:val="2"/>
  </w:num>
  <w:num w:numId="2" w16cid:durableId="1021277814">
    <w:abstractNumId w:val="3"/>
  </w:num>
  <w:num w:numId="3" w16cid:durableId="1954357976">
    <w:abstractNumId w:val="6"/>
  </w:num>
  <w:num w:numId="4" w16cid:durableId="530532377">
    <w:abstractNumId w:val="4"/>
  </w:num>
  <w:num w:numId="5" w16cid:durableId="1783766605">
    <w:abstractNumId w:val="0"/>
  </w:num>
  <w:num w:numId="6" w16cid:durableId="1676880720">
    <w:abstractNumId w:val="5"/>
  </w:num>
  <w:num w:numId="7" w16cid:durableId="1101222644">
    <w:abstractNumId w:val="1"/>
  </w:num>
  <w:num w:numId="8" w16cid:durableId="3932450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980"/>
    <w:rsid w:val="000074BE"/>
    <w:rsid w:val="00091F26"/>
    <w:rsid w:val="00104385"/>
    <w:rsid w:val="00155835"/>
    <w:rsid w:val="00185795"/>
    <w:rsid w:val="001D6A8A"/>
    <w:rsid w:val="00225489"/>
    <w:rsid w:val="0025355A"/>
    <w:rsid w:val="00265759"/>
    <w:rsid w:val="00296B9A"/>
    <w:rsid w:val="002A5B27"/>
    <w:rsid w:val="002B2638"/>
    <w:rsid w:val="002B603C"/>
    <w:rsid w:val="002C6A09"/>
    <w:rsid w:val="002E410E"/>
    <w:rsid w:val="002E725A"/>
    <w:rsid w:val="00325FC6"/>
    <w:rsid w:val="0032764F"/>
    <w:rsid w:val="0039451B"/>
    <w:rsid w:val="003B5391"/>
    <w:rsid w:val="004118DC"/>
    <w:rsid w:val="00444ECF"/>
    <w:rsid w:val="004623CC"/>
    <w:rsid w:val="004A16A9"/>
    <w:rsid w:val="004E142D"/>
    <w:rsid w:val="004E701E"/>
    <w:rsid w:val="004F0A96"/>
    <w:rsid w:val="005362CC"/>
    <w:rsid w:val="00540FBE"/>
    <w:rsid w:val="00564A1E"/>
    <w:rsid w:val="005E6F89"/>
    <w:rsid w:val="005F6A32"/>
    <w:rsid w:val="00616072"/>
    <w:rsid w:val="007869B9"/>
    <w:rsid w:val="007C3218"/>
    <w:rsid w:val="0089438B"/>
    <w:rsid w:val="008B206E"/>
    <w:rsid w:val="008E090F"/>
    <w:rsid w:val="00912C26"/>
    <w:rsid w:val="00927ADE"/>
    <w:rsid w:val="009559FD"/>
    <w:rsid w:val="00972F57"/>
    <w:rsid w:val="00974B55"/>
    <w:rsid w:val="00A352B8"/>
    <w:rsid w:val="00AB7095"/>
    <w:rsid w:val="00AC509D"/>
    <w:rsid w:val="00B00629"/>
    <w:rsid w:val="00B10532"/>
    <w:rsid w:val="00BD543E"/>
    <w:rsid w:val="00C0403D"/>
    <w:rsid w:val="00C1688F"/>
    <w:rsid w:val="00C83430"/>
    <w:rsid w:val="00C83749"/>
    <w:rsid w:val="00C86C01"/>
    <w:rsid w:val="00D071E8"/>
    <w:rsid w:val="00D37BC7"/>
    <w:rsid w:val="00D44011"/>
    <w:rsid w:val="00D75E07"/>
    <w:rsid w:val="00D85FBB"/>
    <w:rsid w:val="00E27080"/>
    <w:rsid w:val="00E63D2D"/>
    <w:rsid w:val="00EC6ED6"/>
    <w:rsid w:val="00ED34C7"/>
    <w:rsid w:val="00EF0980"/>
    <w:rsid w:val="00F065BA"/>
    <w:rsid w:val="00F47A04"/>
    <w:rsid w:val="00F513B2"/>
    <w:rsid w:val="00FA683F"/>
    <w:rsid w:val="00FB0776"/>
    <w:rsid w:val="00FD367C"/>
    <w:rsid w:val="00FE5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A9315"/>
  <w15:chartTrackingRefBased/>
  <w15:docId w15:val="{2D48AF88-4F01-45C7-A7AE-BDA6467A0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F09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F098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E410E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E410E"/>
    <w:rPr>
      <w:color w:val="605E5C"/>
      <w:shd w:val="clear" w:color="auto" w:fill="E1DFDD"/>
    </w:rPr>
  </w:style>
  <w:style w:type="paragraph" w:customStyle="1" w:styleId="WW-TabellenInhalt1">
    <w:name w:val="WW-Tabellen Inhalt1"/>
    <w:basedOn w:val="Textkrper"/>
    <w:rsid w:val="004A16A9"/>
    <w:pPr>
      <w:widowControl w:val="0"/>
      <w:suppressLineNumbers/>
      <w:suppressAutoHyphens/>
      <w:spacing w:line="240" w:lineRule="auto"/>
    </w:pPr>
    <w:rPr>
      <w:rFonts w:ascii="Times New Roman" w:eastAsia="Tahoma" w:hAnsi="Times New Roman" w:cs="Times New Roman"/>
      <w:sz w:val="24"/>
      <w:szCs w:val="24"/>
      <w:lang w:eastAsia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4A16A9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4A16A9"/>
  </w:style>
  <w:style w:type="paragraph" w:styleId="Sprechblasentext">
    <w:name w:val="Balloon Text"/>
    <w:basedOn w:val="Standard"/>
    <w:link w:val="SprechblasentextZchn"/>
    <w:semiHidden/>
    <w:unhideWhenUsed/>
    <w:rsid w:val="004A16A9"/>
    <w:pPr>
      <w:widowControl w:val="0"/>
      <w:suppressAutoHyphens/>
      <w:spacing w:after="0" w:line="240" w:lineRule="auto"/>
    </w:pPr>
    <w:rPr>
      <w:rFonts w:ascii="Segoe UI" w:eastAsia="Tahoma" w:hAnsi="Segoe UI" w:cs="Segoe UI"/>
      <w:sz w:val="18"/>
      <w:szCs w:val="18"/>
      <w:lang w:eastAsia="de-DE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4A16A9"/>
    <w:rPr>
      <w:rFonts w:ascii="Segoe UI" w:eastAsia="Tahoma" w:hAnsi="Segoe UI" w:cs="Segoe UI"/>
      <w:sz w:val="18"/>
      <w:szCs w:val="18"/>
      <w:lang w:eastAsia="de-DE"/>
    </w:rPr>
  </w:style>
  <w:style w:type="paragraph" w:customStyle="1" w:styleId="ekvvatexthalbe">
    <w:name w:val="ekv.va.text.halbe"/>
    <w:basedOn w:val="Standard"/>
    <w:link w:val="ekvvatexthalbeZchn"/>
    <w:rsid w:val="004A16A9"/>
    <w:pPr>
      <w:tabs>
        <w:tab w:val="left" w:pos="284"/>
      </w:tabs>
      <w:spacing w:after="0" w:line="124" w:lineRule="exact"/>
    </w:pPr>
    <w:rPr>
      <w:rFonts w:ascii="Arial" w:eastAsia="Times New Roman" w:hAnsi="Arial" w:cs="Times New Roman"/>
      <w:sz w:val="21"/>
      <w:szCs w:val="20"/>
      <w:lang w:eastAsia="de-DE"/>
    </w:rPr>
  </w:style>
  <w:style w:type="character" w:customStyle="1" w:styleId="ekvvatexthalbeZchn">
    <w:name w:val="ekv.va.text.halbe Zchn"/>
    <w:link w:val="ekvvatexthalbe"/>
    <w:rsid w:val="004A16A9"/>
    <w:rPr>
      <w:rFonts w:ascii="Arial" w:eastAsia="Times New Roman" w:hAnsi="Arial" w:cs="Times New Roman"/>
      <w:sz w:val="21"/>
      <w:szCs w:val="20"/>
      <w:lang w:eastAsia="de-DE"/>
    </w:rPr>
  </w:style>
  <w:style w:type="paragraph" w:customStyle="1" w:styleId="ekvvatitel2">
    <w:name w:val="ekv.va.titel2"/>
    <w:qFormat/>
    <w:rsid w:val="004A16A9"/>
    <w:pPr>
      <w:tabs>
        <w:tab w:val="left" w:pos="397"/>
        <w:tab w:val="left" w:pos="964"/>
        <w:tab w:val="right" w:pos="9072"/>
      </w:tabs>
      <w:spacing w:after="250" w:line="240" w:lineRule="auto"/>
    </w:pPr>
    <w:rPr>
      <w:rFonts w:ascii="Arial" w:eastAsia="Times New Roman" w:hAnsi="Arial" w:cs="Times New Roman"/>
      <w:b/>
      <w:sz w:val="27"/>
      <w:szCs w:val="28"/>
      <w:lang w:val="es-ES" w:eastAsia="de-DE"/>
    </w:rPr>
  </w:style>
  <w:style w:type="character" w:customStyle="1" w:styleId="ekvvabungsnummer">
    <w:name w:val="ekv.va.Übungsnummer"/>
    <w:qFormat/>
    <w:rsid w:val="004A16A9"/>
    <w:rPr>
      <w:rFonts w:ascii="Arial" w:hAnsi="Arial"/>
      <w:b/>
      <w:i w:val="0"/>
      <w:sz w:val="24"/>
    </w:rPr>
  </w:style>
  <w:style w:type="paragraph" w:customStyle="1" w:styleId="ekvvatext">
    <w:name w:val="ekv.va.text"/>
    <w:link w:val="ekvvatextZchn"/>
    <w:qFormat/>
    <w:rsid w:val="004A16A9"/>
    <w:pPr>
      <w:tabs>
        <w:tab w:val="left" w:pos="284"/>
      </w:tabs>
      <w:spacing w:after="0" w:line="250" w:lineRule="exact"/>
    </w:pPr>
    <w:rPr>
      <w:rFonts w:ascii="Arial" w:eastAsia="Times New Roman" w:hAnsi="Arial" w:cs="Times New Roman"/>
      <w:sz w:val="20"/>
      <w:szCs w:val="20"/>
      <w:lang w:eastAsia="de-DE"/>
    </w:rPr>
  </w:style>
  <w:style w:type="character" w:customStyle="1" w:styleId="ekvvatextZchn">
    <w:name w:val="ekv.va.text Zchn"/>
    <w:link w:val="ekvvatext"/>
    <w:rsid w:val="004A16A9"/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ekvvaarbeitsanweisung">
    <w:name w:val="ekv.va.arbeitsanweisung"/>
    <w:basedOn w:val="ekvvatext"/>
    <w:qFormat/>
    <w:rsid w:val="004A16A9"/>
    <w:pPr>
      <w:spacing w:after="250"/>
    </w:pPr>
    <w:rPr>
      <w:rFonts w:eastAsia="Calibri" w:cs="Arial"/>
      <w:szCs w:val="18"/>
      <w:lang w:eastAsia="en-US"/>
    </w:rPr>
  </w:style>
  <w:style w:type="paragraph" w:customStyle="1" w:styleId="ekvvaarbeitsanweisunghalbe">
    <w:name w:val="ekv.va.arbeitsanweisung.halbe"/>
    <w:basedOn w:val="ekvvaarbeitsanweisung"/>
    <w:semiHidden/>
    <w:qFormat/>
    <w:rsid w:val="004A16A9"/>
    <w:pPr>
      <w:spacing w:after="124"/>
    </w:pPr>
  </w:style>
  <w:style w:type="paragraph" w:customStyle="1" w:styleId="ekvvaloesungzentriert">
    <w:name w:val="ekv.va.loesung.zentriert"/>
    <w:basedOn w:val="Standard"/>
    <w:rsid w:val="004A16A9"/>
    <w:pPr>
      <w:tabs>
        <w:tab w:val="left" w:pos="284"/>
      </w:tabs>
      <w:spacing w:after="0" w:line="250" w:lineRule="exact"/>
      <w:jc w:val="center"/>
    </w:pPr>
    <w:rPr>
      <w:rFonts w:ascii="Arial" w:eastAsia="Times New Roman" w:hAnsi="Arial" w:cs="Times New Roman"/>
      <w:i/>
      <w:iCs/>
      <w:color w:val="0070C0"/>
      <w:sz w:val="20"/>
      <w:szCs w:val="20"/>
      <w:lang w:val="es-ES_tradnl"/>
    </w:rPr>
  </w:style>
  <w:style w:type="paragraph" w:customStyle="1" w:styleId="ekvvaabbildung">
    <w:name w:val="ekv.va.abbildung"/>
    <w:basedOn w:val="ekvvatext"/>
    <w:rsid w:val="004A16A9"/>
    <w:pPr>
      <w:spacing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4A1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A16A9"/>
  </w:style>
  <w:style w:type="paragraph" w:styleId="Fuzeile">
    <w:name w:val="footer"/>
    <w:basedOn w:val="Standard"/>
    <w:link w:val="FuzeileZchn"/>
    <w:uiPriority w:val="99"/>
    <w:unhideWhenUsed/>
    <w:rsid w:val="004A1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A16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36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Schick</dc:creator>
  <cp:keywords/>
  <dc:description/>
  <cp:lastModifiedBy>Sarah Schick</cp:lastModifiedBy>
  <cp:revision>3</cp:revision>
  <dcterms:created xsi:type="dcterms:W3CDTF">2024-06-14T15:15:00Z</dcterms:created>
  <dcterms:modified xsi:type="dcterms:W3CDTF">2024-06-14T15:15:00Z</dcterms:modified>
</cp:coreProperties>
</file>