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9E103" w14:textId="6BF92EE7" w:rsidR="00687801" w:rsidRPr="00DD0E07" w:rsidRDefault="00DD0E07" w:rsidP="00687801">
      <w:pPr>
        <w:pStyle w:val="Ttulo1"/>
      </w:pPr>
      <w:r w:rsidRPr="00DD0E07">
        <w:rPr>
          <w:lang w:val="es-ES"/>
        </w:rPr>
        <w:t>No basta con no ser racista</w:t>
      </w:r>
      <w:r>
        <w:rPr>
          <w:lang w:val="es-ES"/>
        </w:rPr>
        <w:t xml:space="preserve">. </w:t>
      </w:r>
      <w:r w:rsidRPr="00DD0E07">
        <w:t xml:space="preserve">Hay </w:t>
      </w:r>
      <w:proofErr w:type="spellStart"/>
      <w:r w:rsidRPr="00DD0E07">
        <w:t>que</w:t>
      </w:r>
      <w:proofErr w:type="spellEnd"/>
      <w:r w:rsidRPr="00DD0E07">
        <w:t xml:space="preserve"> </w:t>
      </w:r>
      <w:proofErr w:type="spellStart"/>
      <w:r w:rsidRPr="00DD0E07">
        <w:t>ser</w:t>
      </w:r>
      <w:proofErr w:type="spellEnd"/>
      <w:r w:rsidRPr="00DD0E07">
        <w:t xml:space="preserve"> </w:t>
      </w:r>
      <w:proofErr w:type="spellStart"/>
      <w:r w:rsidRPr="00DD0E07">
        <w:t>antirracista</w:t>
      </w:r>
      <w:proofErr w:type="spellEnd"/>
      <w:r w:rsidR="00E44DAB" w:rsidRPr="00DD0E07">
        <w:t xml:space="preserve"> – </w:t>
      </w:r>
      <w:r w:rsidR="00A42103" w:rsidRPr="00DD0E07">
        <w:t>eine</w:t>
      </w:r>
      <w:r w:rsidR="00E44DAB" w:rsidRPr="00DD0E07">
        <w:t xml:space="preserve"> Mini-Einheit </w:t>
      </w:r>
      <w:r w:rsidR="002D20EC" w:rsidRPr="00DD0E07">
        <w:t xml:space="preserve">für das </w:t>
      </w:r>
      <w:r w:rsidR="00495F61" w:rsidRPr="00DD0E07">
        <w:t xml:space="preserve">dritte </w:t>
      </w:r>
      <w:r w:rsidR="002D20EC" w:rsidRPr="00DD0E07">
        <w:t>Lernjahr</w:t>
      </w:r>
      <w:r w:rsidRPr="00DD0E07">
        <w:t xml:space="preserve"> und die Oberstufe</w:t>
      </w:r>
    </w:p>
    <w:p w14:paraId="71724F49" w14:textId="77777777" w:rsidR="00BD6EB5" w:rsidRDefault="00BD6EB5" w:rsidP="00BD6EB5">
      <w:pPr>
        <w:rPr>
          <w:rFonts w:ascii="Times New Roman" w:hAnsi="Times New Roman"/>
        </w:rPr>
      </w:pPr>
      <w:r>
        <w:t>Die Unterrichtseinheit</w:t>
      </w:r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„</w:t>
      </w:r>
      <w:proofErr w:type="spellStart"/>
      <w:r w:rsidRPr="00BD6EB5">
        <w:rPr>
          <w:rStyle w:val="Textoennegrita"/>
          <w:b w:val="0"/>
          <w:bCs w:val="0"/>
          <w:color w:val="000000"/>
        </w:rPr>
        <w:t>No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 basta </w:t>
      </w:r>
      <w:proofErr w:type="spellStart"/>
      <w:r w:rsidRPr="00BD6EB5">
        <w:rPr>
          <w:rStyle w:val="Textoennegrita"/>
          <w:b w:val="0"/>
          <w:bCs w:val="0"/>
          <w:color w:val="000000"/>
        </w:rPr>
        <w:t>con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 </w:t>
      </w:r>
      <w:proofErr w:type="spellStart"/>
      <w:r w:rsidRPr="00BD6EB5">
        <w:rPr>
          <w:rStyle w:val="Textoennegrita"/>
          <w:b w:val="0"/>
          <w:bCs w:val="0"/>
          <w:color w:val="000000"/>
        </w:rPr>
        <w:t>no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 </w:t>
      </w:r>
      <w:proofErr w:type="spellStart"/>
      <w:r w:rsidRPr="00BD6EB5">
        <w:rPr>
          <w:rStyle w:val="Textoennegrita"/>
          <w:b w:val="0"/>
          <w:bCs w:val="0"/>
          <w:color w:val="000000"/>
        </w:rPr>
        <w:t>ser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 </w:t>
      </w:r>
      <w:proofErr w:type="spellStart"/>
      <w:r w:rsidRPr="00BD6EB5">
        <w:rPr>
          <w:rStyle w:val="Textoennegrita"/>
          <w:b w:val="0"/>
          <w:bCs w:val="0"/>
          <w:color w:val="000000"/>
        </w:rPr>
        <w:t>racista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. Hay </w:t>
      </w:r>
      <w:proofErr w:type="spellStart"/>
      <w:r w:rsidRPr="00BD6EB5">
        <w:rPr>
          <w:rStyle w:val="Textoennegrita"/>
          <w:b w:val="0"/>
          <w:bCs w:val="0"/>
          <w:color w:val="000000"/>
        </w:rPr>
        <w:t>que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 </w:t>
      </w:r>
      <w:proofErr w:type="spellStart"/>
      <w:r w:rsidRPr="00BD6EB5">
        <w:rPr>
          <w:rStyle w:val="Textoennegrita"/>
          <w:b w:val="0"/>
          <w:bCs w:val="0"/>
          <w:color w:val="000000"/>
        </w:rPr>
        <w:t>ser</w:t>
      </w:r>
      <w:proofErr w:type="spellEnd"/>
      <w:r w:rsidRPr="00BD6EB5">
        <w:rPr>
          <w:rStyle w:val="Textoennegrita"/>
          <w:b w:val="0"/>
          <w:bCs w:val="0"/>
          <w:color w:val="000000"/>
        </w:rPr>
        <w:t xml:space="preserve"> </w:t>
      </w:r>
      <w:proofErr w:type="spellStart"/>
      <w:r w:rsidRPr="00BD6EB5">
        <w:rPr>
          <w:rStyle w:val="Textoennegrita"/>
          <w:b w:val="0"/>
          <w:bCs w:val="0"/>
          <w:color w:val="000000"/>
        </w:rPr>
        <w:t>antirracista</w:t>
      </w:r>
      <w:proofErr w:type="spellEnd"/>
      <w:r w:rsidRPr="00BD6EB5">
        <w:rPr>
          <w:rStyle w:val="Textoennegrita"/>
          <w:b w:val="0"/>
          <w:bCs w:val="0"/>
          <w:color w:val="000000"/>
        </w:rPr>
        <w:t>.“</w:t>
      </w:r>
      <w:r>
        <w:rPr>
          <w:rStyle w:val="apple-converted-space"/>
          <w:color w:val="000000"/>
        </w:rPr>
        <w:t> </w:t>
      </w:r>
      <w:r>
        <w:t xml:space="preserve">richtet sich an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im</w:t>
      </w:r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dritten Lernjahr Spanisch oder der Oberstufe</w:t>
      </w:r>
      <w:r>
        <w:rPr>
          <w:rStyle w:val="apple-converted-space"/>
          <w:color w:val="000000"/>
        </w:rPr>
        <w:t> </w:t>
      </w:r>
      <w:r>
        <w:t>und thematisiert</w:t>
      </w:r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Rassismus und Antirassismus</w:t>
      </w:r>
      <w:r>
        <w:t>. Ziel ist es, ein Bewusstsein für</w:t>
      </w:r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Alltagsrassismus</w:t>
      </w:r>
      <w:r>
        <w:rPr>
          <w:rStyle w:val="apple-converted-space"/>
          <w:color w:val="000000"/>
        </w:rPr>
        <w:t> </w:t>
      </w:r>
      <w:r>
        <w:t>zu schaffen, die eigene Haltung zu reflektieren und</w:t>
      </w:r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demokratische Handlungskompetenzen</w:t>
      </w:r>
      <w:r>
        <w:rPr>
          <w:rStyle w:val="apple-converted-space"/>
          <w:color w:val="000000"/>
        </w:rPr>
        <w:t> </w:t>
      </w:r>
      <w:r>
        <w:t xml:space="preserve">zu stärken. Die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entwickeln kreative Produkte, um andere für das Thema zu sensibilisieren und zu einer</w:t>
      </w:r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respektvollen und toleranten Gesellschaft</w:t>
      </w:r>
      <w:r>
        <w:rPr>
          <w:rStyle w:val="apple-converted-space"/>
          <w:color w:val="000000"/>
        </w:rPr>
        <w:t> </w:t>
      </w:r>
      <w:r>
        <w:t>beizutragen.</w:t>
      </w:r>
    </w:p>
    <w:p w14:paraId="49589AF4" w14:textId="77777777" w:rsidR="00BD6EB5" w:rsidRDefault="00BD6EB5" w:rsidP="00BD6EB5">
      <w:r>
        <w:t xml:space="preserve">Die Unterrichtseinheit bietet den </w:t>
      </w:r>
      <w:proofErr w:type="spellStart"/>
      <w:proofErr w:type="gramStart"/>
      <w:r>
        <w:t>Schüler:innen</w:t>
      </w:r>
      <w:proofErr w:type="spellEnd"/>
      <w:proofErr w:type="gramEnd"/>
      <w:r>
        <w:rPr>
          <w:rStyle w:val="apple-converted-space"/>
          <w:color w:val="000000"/>
        </w:rPr>
        <w:t> </w:t>
      </w:r>
      <w:r w:rsidRPr="00BD6EB5">
        <w:rPr>
          <w:rStyle w:val="Textoennegrita"/>
          <w:b w:val="0"/>
          <w:bCs w:val="0"/>
          <w:color w:val="000000"/>
        </w:rPr>
        <w:t>vielfältige Auswahlmöglichkeiten</w:t>
      </w:r>
      <w:r>
        <w:t>, sodass sie individuelle Schwerpunkte setzen und sich mit den Aspekten des Themas befassen können, die sie besonders interessieren.</w:t>
      </w:r>
    </w:p>
    <w:p w14:paraId="2D0EECA3" w14:textId="2AE4FA80" w:rsidR="00EC1A53" w:rsidRDefault="00EC1A53" w:rsidP="00EC1A53">
      <w:r>
        <w:t xml:space="preserve">Die Einheit ist so gestaltet, dass sie als eigenständige Einheit durchgeführt, aber auch in andere Einheiten integriert werden kann. </w:t>
      </w:r>
    </w:p>
    <w:p w14:paraId="3A604766" w14:textId="77777777" w:rsidR="00EC1A53" w:rsidRDefault="00EC1A53" w:rsidP="00EC1A53">
      <w:r>
        <w:t xml:space="preserve">Die Aufgaben der Einheit decken die Anforderungsbereiche I, II und III ab. </w:t>
      </w:r>
    </w:p>
    <w:p w14:paraId="3098F92A" w14:textId="6BDCAC8C" w:rsidR="00EC1A53" w:rsidRPr="00EC1A53" w:rsidRDefault="00EC1A53" w:rsidP="00EC1A53">
      <w:r>
        <w:t>Sie orientiert sich insbesondere an</w:t>
      </w:r>
      <w:r>
        <w:rPr>
          <w:rStyle w:val="apple-converted-space"/>
          <w:color w:val="000000"/>
        </w:rPr>
        <w:t> </w:t>
      </w:r>
      <w:r w:rsidR="00DD0E07">
        <w:rPr>
          <w:rStyle w:val="apple-converted-space"/>
          <w:color w:val="000000"/>
        </w:rPr>
        <w:t xml:space="preserve">Baustein 1: Identität und Pluralismus, </w:t>
      </w:r>
      <w:r w:rsidR="00495F61" w:rsidRPr="00495F61">
        <w:rPr>
          <w:color w:val="000000"/>
        </w:rPr>
        <w:t xml:space="preserve">Baustein 3: Gleichwertigkeit </w:t>
      </w:r>
      <w:r w:rsidR="00BD6EB5">
        <w:rPr>
          <w:color w:val="000000"/>
        </w:rPr>
        <w:t>und Solidarität</w:t>
      </w:r>
      <w:r w:rsidR="00DD0E07">
        <w:rPr>
          <w:color w:val="000000"/>
        </w:rPr>
        <w:t xml:space="preserve"> und Baustein 4: Interessen und Beteiligung</w:t>
      </w:r>
      <w:r w:rsidR="00495F61">
        <w:rPr>
          <w:b/>
          <w:bCs/>
          <w:color w:val="000000"/>
        </w:rPr>
        <w:t xml:space="preserve"> </w:t>
      </w:r>
      <w:r>
        <w:t xml:space="preserve">des </w:t>
      </w:r>
      <w:hyperlink r:id="rId8" w:history="1">
        <w:r w:rsidRPr="00EC1A53">
          <w:rPr>
            <w:rStyle w:val="Internetverknpfung"/>
          </w:rPr>
          <w:t>Leitfade</w:t>
        </w:r>
        <w:r w:rsidRPr="00EC1A53">
          <w:rPr>
            <w:rStyle w:val="Internetverknpfung"/>
          </w:rPr>
          <w:t>n</w:t>
        </w:r>
        <w:r w:rsidRPr="00EC1A53">
          <w:rPr>
            <w:rStyle w:val="Internetverknpfung"/>
          </w:rPr>
          <w:t>s Demokratiebildung Baden-Württemberg</w:t>
        </w:r>
      </w:hyperlink>
      <w:r w:rsidRPr="00EC1A53">
        <w:t>.</w:t>
      </w:r>
    </w:p>
    <w:p w14:paraId="171D5DB9" w14:textId="77777777" w:rsidR="00EC1A53" w:rsidRPr="00EC1A53" w:rsidRDefault="00EC1A53" w:rsidP="002D20EC">
      <w:pPr>
        <w:rPr>
          <w:lang w:val="es-DE"/>
        </w:rPr>
      </w:pPr>
    </w:p>
    <w:p w14:paraId="6835212C" w14:textId="54024287" w:rsidR="002D20EC" w:rsidRDefault="002D20EC" w:rsidP="002D20EC"/>
    <w:p w14:paraId="6FAD6749" w14:textId="15291E84" w:rsidR="00687801" w:rsidRDefault="00687801" w:rsidP="00E44DAB">
      <w:pPr>
        <w:pStyle w:val="Ttulo3"/>
        <w:numPr>
          <w:ilvl w:val="0"/>
          <w:numId w:val="0"/>
        </w:numPr>
        <w:ind w:left="720" w:hanging="720"/>
      </w:pPr>
    </w:p>
    <w:sectPr w:rsidR="00687801" w:rsidSect="00687801">
      <w:headerReference w:type="default" r:id="rId9"/>
      <w:footerReference w:type="default" r:id="rId10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2AD5" w14:textId="77777777" w:rsidR="00B915E7" w:rsidRDefault="00B915E7" w:rsidP="00263F44">
      <w:r>
        <w:separator/>
      </w:r>
    </w:p>
  </w:endnote>
  <w:endnote w:type="continuationSeparator" w:id="0">
    <w:p w14:paraId="5A841809" w14:textId="77777777" w:rsidR="00B915E7" w:rsidRDefault="00B915E7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B0604020202020204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panose1 w:val="020B0604020202020204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B06040202020202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panose1 w:val="020B0604020202020204"/>
    <w:charset w:val="00"/>
    <w:family w:val="modern"/>
    <w:pitch w:val="fixed"/>
  </w:font>
  <w:font w:name="Liberation Mono">
    <w:altName w:val="MS Gothic"/>
    <w:panose1 w:val="020B0604020202020204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5921" w14:textId="63FE1B15" w:rsidR="00EC3925" w:rsidRPr="00120371" w:rsidRDefault="00EC3925" w:rsidP="003C721B">
    <w:pPr>
      <w:pStyle w:val="Encabezado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D17C32">
      <w:rPr>
        <w:noProof/>
        <w:sz w:val="20"/>
        <w:szCs w:val="20"/>
      </w:rPr>
      <w:t>08.03.25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Pr="00120371">
      <w:rPr>
        <w:sz w:val="20"/>
        <w:szCs w:val="20"/>
      </w:rPr>
      <w:fldChar w:fldCharType="end"/>
    </w:r>
  </w:p>
  <w:p w14:paraId="6EB72F10" w14:textId="77777777" w:rsidR="00AD1430" w:rsidRDefault="00AD1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800C9" w14:textId="77777777" w:rsidR="00B915E7" w:rsidRDefault="00B915E7" w:rsidP="00263F44">
      <w:r>
        <w:separator/>
      </w:r>
    </w:p>
  </w:footnote>
  <w:footnote w:type="continuationSeparator" w:id="0">
    <w:p w14:paraId="18D5CF2E" w14:textId="77777777" w:rsidR="00B915E7" w:rsidRDefault="00B915E7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1B10" w14:textId="16B221CE" w:rsidR="00EC3925" w:rsidRDefault="00EC3925" w:rsidP="003C721B">
    <w:pPr>
      <w:pStyle w:val="Encabezado"/>
      <w:spacing w:after="400"/>
    </w:pPr>
    <w:r>
      <w:rPr>
        <w:noProof/>
        <w:lang w:eastAsia="de-DE"/>
      </w:rPr>
      <w:drawing>
        <wp:inline distT="0" distB="0" distL="0" distR="0" wp14:anchorId="710F5006" wp14:editId="737DF9FA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  <w:r w:rsidR="00686022">
      <w:t xml:space="preserve"> Spanisch</w:t>
    </w:r>
  </w:p>
  <w:p w14:paraId="4829FA4E" w14:textId="3B2D6E92" w:rsidR="00495F61" w:rsidRDefault="00270EE1" w:rsidP="003C721B">
    <w:pPr>
      <w:pStyle w:val="Encabezado"/>
      <w:spacing w:after="400"/>
    </w:pPr>
    <w:proofErr w:type="spellStart"/>
    <w:r>
      <w:t>db_startseite_</w:t>
    </w:r>
    <w:r w:rsidR="00DD0E07">
      <w:t>antirracista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5846">
    <w:abstractNumId w:val="21"/>
  </w:num>
  <w:num w:numId="2" w16cid:durableId="374698962">
    <w:abstractNumId w:val="10"/>
  </w:num>
  <w:num w:numId="3" w16cid:durableId="1036350892">
    <w:abstractNumId w:val="19"/>
  </w:num>
  <w:num w:numId="4" w16cid:durableId="1482691058">
    <w:abstractNumId w:val="17"/>
  </w:num>
  <w:num w:numId="5" w16cid:durableId="1247615638">
    <w:abstractNumId w:val="17"/>
  </w:num>
  <w:num w:numId="6" w16cid:durableId="1973713113">
    <w:abstractNumId w:val="13"/>
  </w:num>
  <w:num w:numId="7" w16cid:durableId="1236818715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1779519988">
    <w:abstractNumId w:val="22"/>
  </w:num>
  <w:num w:numId="9" w16cid:durableId="1484396880">
    <w:abstractNumId w:val="12"/>
  </w:num>
  <w:num w:numId="10" w16cid:durableId="1098063038">
    <w:abstractNumId w:val="22"/>
  </w:num>
  <w:num w:numId="11" w16cid:durableId="2073844429">
    <w:abstractNumId w:val="16"/>
  </w:num>
  <w:num w:numId="12" w16cid:durableId="500970909">
    <w:abstractNumId w:val="22"/>
  </w:num>
  <w:num w:numId="13" w16cid:durableId="1183469267">
    <w:abstractNumId w:val="20"/>
  </w:num>
  <w:num w:numId="14" w16cid:durableId="2018313196">
    <w:abstractNumId w:val="14"/>
  </w:num>
  <w:num w:numId="15" w16cid:durableId="1458331811">
    <w:abstractNumId w:val="15"/>
  </w:num>
  <w:num w:numId="16" w16cid:durableId="41877748">
    <w:abstractNumId w:val="23"/>
  </w:num>
  <w:num w:numId="17" w16cid:durableId="1136295025">
    <w:abstractNumId w:val="11"/>
  </w:num>
  <w:num w:numId="18" w16cid:durableId="138770502">
    <w:abstractNumId w:val="18"/>
  </w:num>
  <w:num w:numId="19" w16cid:durableId="904680944">
    <w:abstractNumId w:val="20"/>
    <w:lvlOverride w:ilvl="0">
      <w:startOverride w:val="1"/>
    </w:lvlOverride>
  </w:num>
  <w:num w:numId="20" w16cid:durableId="598099723">
    <w:abstractNumId w:val="14"/>
    <w:lvlOverride w:ilvl="0">
      <w:startOverride w:val="1"/>
    </w:lvlOverride>
  </w:num>
  <w:num w:numId="21" w16cid:durableId="1751466422">
    <w:abstractNumId w:val="20"/>
    <w:lvlOverride w:ilvl="0">
      <w:startOverride w:val="1"/>
    </w:lvlOverride>
  </w:num>
  <w:num w:numId="22" w16cid:durableId="1365248135">
    <w:abstractNumId w:val="20"/>
    <w:lvlOverride w:ilvl="0">
      <w:startOverride w:val="1"/>
    </w:lvlOverride>
  </w:num>
  <w:num w:numId="23" w16cid:durableId="2075738647">
    <w:abstractNumId w:val="9"/>
  </w:num>
  <w:num w:numId="24" w16cid:durableId="609973764">
    <w:abstractNumId w:val="7"/>
  </w:num>
  <w:num w:numId="25" w16cid:durableId="1923290560">
    <w:abstractNumId w:val="6"/>
  </w:num>
  <w:num w:numId="26" w16cid:durableId="1212377168">
    <w:abstractNumId w:val="5"/>
  </w:num>
  <w:num w:numId="27" w16cid:durableId="513688546">
    <w:abstractNumId w:val="4"/>
  </w:num>
  <w:num w:numId="28" w16cid:durableId="1575894910">
    <w:abstractNumId w:val="8"/>
  </w:num>
  <w:num w:numId="29" w16cid:durableId="1732532842">
    <w:abstractNumId w:val="3"/>
  </w:num>
  <w:num w:numId="30" w16cid:durableId="864490141">
    <w:abstractNumId w:val="2"/>
  </w:num>
  <w:num w:numId="31" w16cid:durableId="2077630212">
    <w:abstractNumId w:val="1"/>
  </w:num>
  <w:num w:numId="32" w16cid:durableId="1856768110">
    <w:abstractNumId w:val="0"/>
  </w:num>
  <w:num w:numId="33" w16cid:durableId="832601476">
    <w:abstractNumId w:val="24"/>
  </w:num>
  <w:num w:numId="34" w16cid:durableId="405802147">
    <w:abstractNumId w:val="18"/>
  </w:num>
  <w:num w:numId="35" w16cid:durableId="1937978181">
    <w:abstractNumId w:val="20"/>
    <w:lvlOverride w:ilvl="0">
      <w:startOverride w:val="1"/>
    </w:lvlOverride>
  </w:num>
  <w:num w:numId="36" w16cid:durableId="1993293287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AB"/>
    <w:rsid w:val="000119F5"/>
    <w:rsid w:val="0002154A"/>
    <w:rsid w:val="00035065"/>
    <w:rsid w:val="000433EF"/>
    <w:rsid w:val="00046BB2"/>
    <w:rsid w:val="00083838"/>
    <w:rsid w:val="0009635B"/>
    <w:rsid w:val="000A08F7"/>
    <w:rsid w:val="000A2FD9"/>
    <w:rsid w:val="000B1E7F"/>
    <w:rsid w:val="000C1899"/>
    <w:rsid w:val="000C4F61"/>
    <w:rsid w:val="000C7E6C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3366"/>
    <w:rsid w:val="001A016C"/>
    <w:rsid w:val="001A2103"/>
    <w:rsid w:val="001A7B50"/>
    <w:rsid w:val="001E03DE"/>
    <w:rsid w:val="001E2674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0EE1"/>
    <w:rsid w:val="00274B6E"/>
    <w:rsid w:val="00282513"/>
    <w:rsid w:val="0028650B"/>
    <w:rsid w:val="00292BAF"/>
    <w:rsid w:val="002938BF"/>
    <w:rsid w:val="00296589"/>
    <w:rsid w:val="002B2CC9"/>
    <w:rsid w:val="002C5AF4"/>
    <w:rsid w:val="002D20EC"/>
    <w:rsid w:val="002D50BA"/>
    <w:rsid w:val="002E68F9"/>
    <w:rsid w:val="002F2E66"/>
    <w:rsid w:val="0030155E"/>
    <w:rsid w:val="00307652"/>
    <w:rsid w:val="00311C43"/>
    <w:rsid w:val="00333CC2"/>
    <w:rsid w:val="00336D04"/>
    <w:rsid w:val="00374460"/>
    <w:rsid w:val="003754E3"/>
    <w:rsid w:val="003767AE"/>
    <w:rsid w:val="00382E95"/>
    <w:rsid w:val="0039124F"/>
    <w:rsid w:val="003969C3"/>
    <w:rsid w:val="003A0618"/>
    <w:rsid w:val="003A7640"/>
    <w:rsid w:val="003B2130"/>
    <w:rsid w:val="003C721B"/>
    <w:rsid w:val="003E5C20"/>
    <w:rsid w:val="004046CE"/>
    <w:rsid w:val="004204D2"/>
    <w:rsid w:val="00431EA3"/>
    <w:rsid w:val="0043692F"/>
    <w:rsid w:val="0044650F"/>
    <w:rsid w:val="00455880"/>
    <w:rsid w:val="0046328C"/>
    <w:rsid w:val="00470E0A"/>
    <w:rsid w:val="0048193B"/>
    <w:rsid w:val="00490727"/>
    <w:rsid w:val="0049356E"/>
    <w:rsid w:val="00495F61"/>
    <w:rsid w:val="004A211D"/>
    <w:rsid w:val="004A3225"/>
    <w:rsid w:val="004B1AE5"/>
    <w:rsid w:val="004B2484"/>
    <w:rsid w:val="004C2136"/>
    <w:rsid w:val="004D069D"/>
    <w:rsid w:val="004D476C"/>
    <w:rsid w:val="004F0F9E"/>
    <w:rsid w:val="00514DF7"/>
    <w:rsid w:val="005154E3"/>
    <w:rsid w:val="005259C4"/>
    <w:rsid w:val="00532DFA"/>
    <w:rsid w:val="00535666"/>
    <w:rsid w:val="00535E5A"/>
    <w:rsid w:val="00542D7D"/>
    <w:rsid w:val="00554717"/>
    <w:rsid w:val="00554A4B"/>
    <w:rsid w:val="00560007"/>
    <w:rsid w:val="005735E9"/>
    <w:rsid w:val="00573E4F"/>
    <w:rsid w:val="00575A52"/>
    <w:rsid w:val="00577F24"/>
    <w:rsid w:val="005817A7"/>
    <w:rsid w:val="005A2907"/>
    <w:rsid w:val="005B6258"/>
    <w:rsid w:val="005C0A84"/>
    <w:rsid w:val="005C3DE5"/>
    <w:rsid w:val="005D32AB"/>
    <w:rsid w:val="005D74F8"/>
    <w:rsid w:val="005E11D2"/>
    <w:rsid w:val="005E3251"/>
    <w:rsid w:val="005E43EE"/>
    <w:rsid w:val="005F52B1"/>
    <w:rsid w:val="005F7B80"/>
    <w:rsid w:val="00601D86"/>
    <w:rsid w:val="00611317"/>
    <w:rsid w:val="0062129C"/>
    <w:rsid w:val="0063086E"/>
    <w:rsid w:val="00632EE2"/>
    <w:rsid w:val="00633CC6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6022"/>
    <w:rsid w:val="00686F80"/>
    <w:rsid w:val="00687801"/>
    <w:rsid w:val="00695285"/>
    <w:rsid w:val="00697CA8"/>
    <w:rsid w:val="006B3B75"/>
    <w:rsid w:val="006C1699"/>
    <w:rsid w:val="006D7A4A"/>
    <w:rsid w:val="00705C1A"/>
    <w:rsid w:val="00747952"/>
    <w:rsid w:val="007566E6"/>
    <w:rsid w:val="00766DC2"/>
    <w:rsid w:val="007A0885"/>
    <w:rsid w:val="007A1BAD"/>
    <w:rsid w:val="007A5904"/>
    <w:rsid w:val="007B2DCA"/>
    <w:rsid w:val="007B5295"/>
    <w:rsid w:val="007B6059"/>
    <w:rsid w:val="007C2EB8"/>
    <w:rsid w:val="007D5D28"/>
    <w:rsid w:val="007E00B0"/>
    <w:rsid w:val="007E4198"/>
    <w:rsid w:val="007F5051"/>
    <w:rsid w:val="00806A96"/>
    <w:rsid w:val="00811543"/>
    <w:rsid w:val="00813751"/>
    <w:rsid w:val="00822474"/>
    <w:rsid w:val="00851F1D"/>
    <w:rsid w:val="008626D1"/>
    <w:rsid w:val="008666EC"/>
    <w:rsid w:val="00872FD6"/>
    <w:rsid w:val="008836AE"/>
    <w:rsid w:val="00885D93"/>
    <w:rsid w:val="00891551"/>
    <w:rsid w:val="008A2EBA"/>
    <w:rsid w:val="008A7911"/>
    <w:rsid w:val="008A795F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2D36"/>
    <w:rsid w:val="0092578C"/>
    <w:rsid w:val="009322AC"/>
    <w:rsid w:val="00934807"/>
    <w:rsid w:val="00934B0F"/>
    <w:rsid w:val="00947D37"/>
    <w:rsid w:val="00950A22"/>
    <w:rsid w:val="009533B3"/>
    <w:rsid w:val="009638F8"/>
    <w:rsid w:val="00963EDC"/>
    <w:rsid w:val="0097339B"/>
    <w:rsid w:val="009762CC"/>
    <w:rsid w:val="009935DA"/>
    <w:rsid w:val="009A2D42"/>
    <w:rsid w:val="009C05F9"/>
    <w:rsid w:val="009C59DB"/>
    <w:rsid w:val="009E0AD9"/>
    <w:rsid w:val="009E1A78"/>
    <w:rsid w:val="009E4E76"/>
    <w:rsid w:val="009F4E5F"/>
    <w:rsid w:val="00A02163"/>
    <w:rsid w:val="00A12327"/>
    <w:rsid w:val="00A2219A"/>
    <w:rsid w:val="00A22A12"/>
    <w:rsid w:val="00A32CC4"/>
    <w:rsid w:val="00A42103"/>
    <w:rsid w:val="00A718E9"/>
    <w:rsid w:val="00A776BB"/>
    <w:rsid w:val="00A80D3E"/>
    <w:rsid w:val="00A82D51"/>
    <w:rsid w:val="00A83CBC"/>
    <w:rsid w:val="00A9421D"/>
    <w:rsid w:val="00AA4067"/>
    <w:rsid w:val="00AA479F"/>
    <w:rsid w:val="00AA4CD0"/>
    <w:rsid w:val="00AB0FE7"/>
    <w:rsid w:val="00AB3614"/>
    <w:rsid w:val="00AD1430"/>
    <w:rsid w:val="00AD72AA"/>
    <w:rsid w:val="00AE6F99"/>
    <w:rsid w:val="00AE7ED3"/>
    <w:rsid w:val="00AF3A17"/>
    <w:rsid w:val="00B00C2B"/>
    <w:rsid w:val="00B0722F"/>
    <w:rsid w:val="00B16CF9"/>
    <w:rsid w:val="00B347F2"/>
    <w:rsid w:val="00B34CB2"/>
    <w:rsid w:val="00B73422"/>
    <w:rsid w:val="00B8215D"/>
    <w:rsid w:val="00B90B2E"/>
    <w:rsid w:val="00B915E7"/>
    <w:rsid w:val="00BA4783"/>
    <w:rsid w:val="00BA5A1F"/>
    <w:rsid w:val="00BA69FB"/>
    <w:rsid w:val="00BC5F16"/>
    <w:rsid w:val="00BD195B"/>
    <w:rsid w:val="00BD6EB5"/>
    <w:rsid w:val="00BF6D36"/>
    <w:rsid w:val="00C1022E"/>
    <w:rsid w:val="00C20184"/>
    <w:rsid w:val="00C22C2F"/>
    <w:rsid w:val="00C22DA6"/>
    <w:rsid w:val="00C43374"/>
    <w:rsid w:val="00C463C2"/>
    <w:rsid w:val="00C6360C"/>
    <w:rsid w:val="00C66C69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6932"/>
    <w:rsid w:val="00D00B95"/>
    <w:rsid w:val="00D05737"/>
    <w:rsid w:val="00D074DD"/>
    <w:rsid w:val="00D11D30"/>
    <w:rsid w:val="00D17C32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C04F4"/>
    <w:rsid w:val="00DD03E6"/>
    <w:rsid w:val="00DD0775"/>
    <w:rsid w:val="00DD0E07"/>
    <w:rsid w:val="00DD3ABE"/>
    <w:rsid w:val="00DE41D6"/>
    <w:rsid w:val="00DE7F37"/>
    <w:rsid w:val="00E33CC2"/>
    <w:rsid w:val="00E44DAB"/>
    <w:rsid w:val="00E45CE7"/>
    <w:rsid w:val="00E475FB"/>
    <w:rsid w:val="00E51D92"/>
    <w:rsid w:val="00E60C46"/>
    <w:rsid w:val="00E621A1"/>
    <w:rsid w:val="00E6580F"/>
    <w:rsid w:val="00E67DE2"/>
    <w:rsid w:val="00E760C6"/>
    <w:rsid w:val="00E83DBD"/>
    <w:rsid w:val="00E8738F"/>
    <w:rsid w:val="00E945C6"/>
    <w:rsid w:val="00E974D1"/>
    <w:rsid w:val="00EC1A53"/>
    <w:rsid w:val="00EC3925"/>
    <w:rsid w:val="00ED286F"/>
    <w:rsid w:val="00EF2646"/>
    <w:rsid w:val="00F1081A"/>
    <w:rsid w:val="00F1349A"/>
    <w:rsid w:val="00F214A3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4C90"/>
    <w:rsid w:val="00FD5C5F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DEF02"/>
  <w15:chartTrackingRefBased/>
  <w15:docId w15:val="{53F3857F-CAEC-4953-94F0-A45FD2E2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Ttulo1">
    <w:name w:val="heading 1"/>
    <w:basedOn w:val="Inhaltsverzeichnisberschrift"/>
    <w:next w:val="Normal"/>
    <w:link w:val="Ttulo1Car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Normal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Normal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Normal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Normal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Subttulo">
    <w:name w:val="Subtitle"/>
    <w:basedOn w:val="Normal"/>
    <w:next w:val="Normal"/>
    <w:link w:val="SubttuloCar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Fuentedeprrafopredeter"/>
    <w:link w:val="AutorenangabeErsteSeite"/>
    <w:rsid w:val="00B00C2B"/>
    <w:rPr>
      <w:rFonts w:ascii="Gudea" w:hAnsi="Gudea"/>
    </w:rPr>
  </w:style>
  <w:style w:type="character" w:customStyle="1" w:styleId="SubttuloCar">
    <w:name w:val="Subtítulo Car"/>
    <w:basedOn w:val="Fuentedeprrafopredeter"/>
    <w:link w:val="Subttulo"/>
    <w:rsid w:val="007D5D28"/>
    <w:rPr>
      <w:rFonts w:ascii="Gudea" w:hAnsi="Gudea"/>
      <w:sz w:val="36"/>
    </w:rPr>
  </w:style>
  <w:style w:type="character" w:customStyle="1" w:styleId="Ttulo1Car">
    <w:name w:val="Título 1 Car"/>
    <w:basedOn w:val="Fuentedeprrafopredeter"/>
    <w:link w:val="Ttulo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Fuentedeprrafopredeter"/>
    <w:link w:val="Inhaltsverzeichnisberschrift"/>
    <w:rsid w:val="00B00C2B"/>
    <w:rPr>
      <w:rFonts w:ascii="Gudea" w:hAnsi="Gudea"/>
      <w:sz w:val="36"/>
      <w:szCs w:val="36"/>
    </w:rPr>
  </w:style>
  <w:style w:type="paragraph" w:styleId="Ttulo">
    <w:name w:val="Title"/>
    <w:basedOn w:val="Normal"/>
    <w:next w:val="Normal"/>
    <w:link w:val="TtuloCar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tuloCar">
    <w:name w:val="Título Car"/>
    <w:basedOn w:val="Fuentedeprrafopredeter"/>
    <w:link w:val="Ttulo"/>
    <w:rsid w:val="00455880"/>
    <w:rPr>
      <w:rFonts w:ascii="Gudea" w:hAnsi="Gudea"/>
      <w:sz w:val="56"/>
    </w:rPr>
  </w:style>
  <w:style w:type="character" w:customStyle="1" w:styleId="Ttulo2Car">
    <w:name w:val="Título 2 Car"/>
    <w:basedOn w:val="Fuentedeprrafopredeter"/>
    <w:link w:val="Ttulo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Fuentedeprrafopredeter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Sinlista"/>
    <w:rsid w:val="00A83CBC"/>
    <w:pPr>
      <w:numPr>
        <w:numId w:val="8"/>
      </w:numPr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541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5416"/>
    <w:rPr>
      <w:rFonts w:ascii="Gudea" w:hAnsi="Gudea"/>
    </w:rPr>
  </w:style>
  <w:style w:type="character" w:styleId="Hipervnculo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oindependiente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Fuentedeprrafopredeter"/>
    <w:link w:val="Quellenangabe"/>
    <w:rsid w:val="00A22A12"/>
    <w:rPr>
      <w:rFonts w:ascii="Gudea" w:hAnsi="Gudea"/>
      <w:sz w:val="20"/>
    </w:rPr>
  </w:style>
  <w:style w:type="character" w:styleId="Nmerodelnea">
    <w:name w:val="line number"/>
    <w:basedOn w:val="Fuentedeprrafopredeter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Normal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Fuentedeprrafopredeter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Hipervnculovisitado">
    <w:name w:val="FollowedHyperlink"/>
    <w:basedOn w:val="Fuentedeprrafopredeter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Sinlista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Normal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Prrafodelista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Fuentedeprrafopredeter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Prrafodelista"/>
    <w:link w:val="CheckboxenalsListeZchn"/>
    <w:qFormat/>
    <w:rsid w:val="00AF3A17"/>
    <w:pPr>
      <w:numPr>
        <w:numId w:val="18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PrrafodelistaCar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Normal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PrrafodelistaCar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Normal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ipervnculo"/>
    <w:uiPriority w:val="1"/>
    <w:qFormat/>
    <w:rsid w:val="00282513"/>
    <w:rPr>
      <w:rFonts w:ascii="Gudea" w:hAnsi="Gudea"/>
      <w:color w:val="000080"/>
      <w:u w:val="single"/>
    </w:rPr>
  </w:style>
  <w:style w:type="paragraph" w:styleId="Textonotapie">
    <w:name w:val="footnote text"/>
    <w:basedOn w:val="Normal"/>
    <w:link w:val="TextonotapieCar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83DBD"/>
    <w:rPr>
      <w:rFonts w:ascii="Gudea" w:hAnsi="Gudea"/>
      <w:sz w:val="20"/>
      <w:szCs w:val="20"/>
    </w:rPr>
  </w:style>
  <w:style w:type="character" w:styleId="Refdenotaalpie">
    <w:name w:val="footnote reference"/>
    <w:basedOn w:val="Fuentedeprrafopredeter"/>
    <w:unhideWhenUsed/>
    <w:qFormat/>
    <w:rsid w:val="008B5BD4"/>
    <w:rPr>
      <w:vertAlign w:val="superscript"/>
    </w:rPr>
  </w:style>
  <w:style w:type="paragraph" w:styleId="Descripcin">
    <w:name w:val="caption"/>
    <w:basedOn w:val="AbbildungsindexZ"/>
    <w:next w:val="Normal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Encabezado">
    <w:name w:val="header"/>
    <w:basedOn w:val="Piedepgina"/>
    <w:link w:val="EncabezadoCar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120371"/>
    <w:rPr>
      <w:rFonts w:ascii="Gudea" w:hAnsi="Gudea"/>
    </w:rPr>
  </w:style>
  <w:style w:type="paragraph" w:styleId="Piedepgina">
    <w:name w:val="footer"/>
    <w:basedOn w:val="Normal"/>
    <w:link w:val="PiedepginaCar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Normal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Fuentedeprrafopredeter"/>
    <w:link w:val="TextkrpervorhAbsatznichttrennen"/>
    <w:rsid w:val="005F7B80"/>
    <w:rPr>
      <w:rFonts w:ascii="Gudea" w:hAnsi="Gudea"/>
    </w:rPr>
  </w:style>
  <w:style w:type="paragraph" w:styleId="Bibliografa">
    <w:name w:val="Bibliography"/>
    <w:basedOn w:val="Normal"/>
    <w:next w:val="Normal"/>
    <w:uiPriority w:val="37"/>
    <w:unhideWhenUsed/>
    <w:qFormat/>
    <w:rsid w:val="007F5051"/>
  </w:style>
  <w:style w:type="paragraph" w:styleId="Tabladeilustraciones">
    <w:name w:val="table of figures"/>
    <w:basedOn w:val="Normal"/>
    <w:next w:val="Normal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Normal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Fuentedeprrafopredeter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3DBD"/>
    <w:rPr>
      <w:rFonts w:ascii="Gudea" w:hAnsi="Gude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Textonotapie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TextonotapieCar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Normal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Normal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Fuentedeprrafopredeter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Normal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Fuentedeprrafopredeter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Fuentedeprrafopredeter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Fuentedeprrafopredeter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Fuentedeprrafopredeter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Normal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Fuentedeprrafopredeter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Fuentedeprrafopredeter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Fuentedeprrafopredeter"/>
    <w:uiPriority w:val="1"/>
    <w:qFormat/>
    <w:rsid w:val="004046CE"/>
    <w:rPr>
      <w:rFonts w:ascii="FreeMono" w:hAnsi="FreeMono"/>
    </w:rPr>
  </w:style>
  <w:style w:type="table" w:styleId="Tablaconcuadrcula">
    <w:name w:val="Table Grid"/>
    <w:basedOn w:val="Tablanormal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Fuentedeprrafopredeter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Fuentedeprrafopredeter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TDC1">
    <w:name w:val="toc 1"/>
    <w:basedOn w:val="Normal"/>
    <w:next w:val="Normal"/>
    <w:autoRedefine/>
    <w:uiPriority w:val="39"/>
    <w:unhideWhenUsed/>
    <w:rsid w:val="00A32CC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32CC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Textodelmarcadordeposicin">
    <w:name w:val="Placeholder Text"/>
    <w:basedOn w:val="Fuentedeprrafopredeter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Normal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EncabezadoCar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Fuentedeprrafopredeter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Fuentedeprrafopredeter"/>
    <w:uiPriority w:val="1"/>
    <w:qFormat/>
    <w:rsid w:val="00D727DB"/>
    <w:rPr>
      <w:i/>
    </w:rPr>
  </w:style>
  <w:style w:type="paragraph" w:customStyle="1" w:styleId="lsch">
    <w:name w:val="lösch"/>
    <w:basedOn w:val="Encabezado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EncabezadoCar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1A53"/>
    <w:pPr>
      <w:suppressLineNumber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DE" w:eastAsia="es-ES_tradnl"/>
    </w:rPr>
  </w:style>
  <w:style w:type="character" w:customStyle="1" w:styleId="apple-converted-space">
    <w:name w:val="apple-converted-space"/>
    <w:basedOn w:val="Fuentedeprrafopredeter"/>
    <w:rsid w:val="00EC1A53"/>
  </w:style>
  <w:style w:type="character" w:styleId="Textoennegrita">
    <w:name w:val="Strong"/>
    <w:basedOn w:val="Fuentedeprrafopredeter"/>
    <w:uiPriority w:val="22"/>
    <w:qFormat/>
    <w:rsid w:val="00EC1A53"/>
    <w:rPr>
      <w:b/>
      <w:bCs/>
    </w:rPr>
  </w:style>
  <w:style w:type="character" w:styleId="nfasis">
    <w:name w:val="Emphasis"/>
    <w:basedOn w:val="Fuentedeprrafopredeter"/>
    <w:uiPriority w:val="20"/>
    <w:qFormat/>
    <w:rsid w:val="00495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.baden-wuerttemberg.de/de/schule/faecheruebergreifend/demokratiebild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\OneDrive%20-%20FWU%20EU%20CLOUD\Dokumente\Benutzerdefinierte%20Office-Vorlagen\zsl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C:\Users\Birgit\OneDrive - FWU EU CLOUD\Dokumente\Benutzerdefinierte Office-Vorlagen\zsl barrierefrei.dotx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BITBW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Ruth Morón Garzarán</cp:lastModifiedBy>
  <cp:revision>3</cp:revision>
  <cp:lastPrinted>2025-03-08T10:20:00Z</cp:lastPrinted>
  <dcterms:created xsi:type="dcterms:W3CDTF">2025-03-08T10:20:00Z</dcterms:created>
  <dcterms:modified xsi:type="dcterms:W3CDTF">2025-03-08T10:20:00Z</dcterms:modified>
</cp:coreProperties>
</file>